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B655" w14:textId="005D55F3" w:rsidR="00F80D4A" w:rsidRPr="006E58AE" w:rsidRDefault="0014189E" w:rsidP="006E58AE">
      <w:pPr>
        <w:pStyle w:val="co16"/>
        <w:widowControl w:val="0"/>
        <w:spacing w:after="60" w:line="240" w:lineRule="auto"/>
        <w:ind w:firstLine="0"/>
        <w:rPr>
          <w:rFonts w:ascii="Times New Roman" w:hAnsi="Times New Roman"/>
          <w:sz w:val="24"/>
        </w:rPr>
      </w:pPr>
      <w:r>
        <w:rPr>
          <w:rFonts w:ascii="Times New Roman" w:hAnsi="Times New Roman"/>
          <w:sz w:val="24"/>
        </w:rPr>
        <w:t>TRUYỀN NHIỆT</w:t>
      </w:r>
      <w:r w:rsidR="00F80D4A" w:rsidRPr="006E58AE">
        <w:rPr>
          <w:rFonts w:ascii="Times New Roman" w:hAnsi="Times New Roman"/>
          <w:sz w:val="24"/>
        </w:rPr>
        <w:t xml:space="preserve"> </w:t>
      </w:r>
      <w:r w:rsidR="00F80D4A" w:rsidRPr="00793EBC">
        <w:rPr>
          <w:rFonts w:ascii="Times New Roman" w:hAnsi="Times New Roman"/>
          <w:b w:val="0"/>
          <w:bCs/>
          <w:i/>
          <w:iCs/>
          <w:sz w:val="24"/>
        </w:rPr>
        <w:t>(</w:t>
      </w:r>
      <w:r w:rsidR="00E230DC" w:rsidRPr="00793EBC">
        <w:rPr>
          <w:rFonts w:ascii="Times New Roman" w:hAnsi="Times New Roman"/>
          <w:b w:val="0"/>
          <w:bCs/>
          <w:i/>
          <w:iCs/>
          <w:sz w:val="24"/>
        </w:rPr>
        <w:t>A. H</w:t>
      </w:r>
      <w:r w:rsidR="00F80D4A" w:rsidRPr="00793EBC">
        <w:rPr>
          <w:rFonts w:ascii="Times New Roman" w:hAnsi="Times New Roman"/>
          <w:b w:val="0"/>
          <w:bCs/>
          <w:i/>
          <w:iCs/>
          <w:sz w:val="24"/>
        </w:rPr>
        <w:t>eat trans</w:t>
      </w:r>
      <w:r w:rsidR="0062461D" w:rsidRPr="00793EBC">
        <w:rPr>
          <w:rFonts w:ascii="Times New Roman" w:hAnsi="Times New Roman"/>
          <w:b w:val="0"/>
          <w:bCs/>
          <w:i/>
          <w:iCs/>
          <w:sz w:val="24"/>
        </w:rPr>
        <w:t>fer</w:t>
      </w:r>
      <w:r w:rsidR="00F80D4A" w:rsidRPr="00793EBC">
        <w:rPr>
          <w:rFonts w:ascii="Times New Roman" w:hAnsi="Times New Roman"/>
          <w:b w:val="0"/>
          <w:bCs/>
          <w:i/>
          <w:iCs/>
          <w:sz w:val="24"/>
        </w:rPr>
        <w:t>)</w:t>
      </w:r>
    </w:p>
    <w:p w14:paraId="07CD2C11" w14:textId="6F986A9A" w:rsidR="00F80D4A" w:rsidRPr="00E230DC" w:rsidRDefault="004473E6" w:rsidP="006E58AE">
      <w:pPr>
        <w:widowControl w:val="0"/>
        <w:spacing w:after="60" w:line="240" w:lineRule="auto"/>
        <w:ind w:firstLine="0"/>
      </w:pPr>
      <w:r>
        <w:t>s</w:t>
      </w:r>
      <w:r w:rsidR="00F80D4A" w:rsidRPr="00E230DC">
        <w:t>ự chuyển n</w:t>
      </w:r>
      <w:r w:rsidR="00FE3E04">
        <w:t>ăng</w:t>
      </w:r>
      <w:r w:rsidR="00F80D4A" w:rsidRPr="00E230DC">
        <w:t xml:space="preserve"> lượng từ </w:t>
      </w:r>
      <w:r w:rsidR="0062461D">
        <w:t>(hệ) vật</w:t>
      </w:r>
      <w:r w:rsidR="00F80D4A" w:rsidRPr="00E230DC">
        <w:t xml:space="preserve"> này sang </w:t>
      </w:r>
      <w:r w:rsidR="0062461D">
        <w:t>(hệ) vật</w:t>
      </w:r>
      <w:r w:rsidR="00F80D4A" w:rsidRPr="00E230DC">
        <w:t xml:space="preserve"> khác do có sự chênh lệch nhiệt độ.</w:t>
      </w:r>
      <w:r w:rsidR="00FE3E04">
        <w:t xml:space="preserve"> Ba </w:t>
      </w:r>
      <w:r w:rsidR="00F80D4A" w:rsidRPr="00E230DC">
        <w:t>dạng cơ bản</w:t>
      </w:r>
      <w:r w:rsidR="00FE3E04">
        <w:t xml:space="preserve"> của </w:t>
      </w:r>
      <w:r w:rsidR="0014189E" w:rsidRPr="0014189E">
        <w:t>TN</w:t>
      </w:r>
      <w:r w:rsidR="0014189E">
        <w:t xml:space="preserve"> </w:t>
      </w:r>
      <w:r w:rsidR="00F80D4A" w:rsidRPr="00E230DC">
        <w:t xml:space="preserve">là: sự dẫn nhiệt, sự </w:t>
      </w:r>
      <w:r w:rsidR="0014189E" w:rsidRPr="0014189E">
        <w:t>TN</w:t>
      </w:r>
      <w:r w:rsidR="0014189E">
        <w:t xml:space="preserve"> </w:t>
      </w:r>
      <w:r w:rsidR="00F80D4A" w:rsidRPr="00E230DC">
        <w:t xml:space="preserve">bằng đối lưu và sự </w:t>
      </w:r>
      <w:r w:rsidR="0014189E" w:rsidRPr="0014189E">
        <w:t>TN</w:t>
      </w:r>
      <w:r w:rsidR="0014189E">
        <w:t xml:space="preserve"> </w:t>
      </w:r>
      <w:r w:rsidR="00F80D4A" w:rsidRPr="00E230DC">
        <w:t>bằng bức xạ.</w:t>
      </w:r>
    </w:p>
    <w:p w14:paraId="65204949" w14:textId="77777777" w:rsidR="00F80D4A" w:rsidRPr="006E58AE" w:rsidRDefault="00F80D4A" w:rsidP="006E58AE">
      <w:pPr>
        <w:widowControl w:val="0"/>
        <w:spacing w:after="60" w:line="240" w:lineRule="auto"/>
        <w:rPr>
          <w:bCs/>
          <w:i/>
          <w:iCs/>
        </w:rPr>
      </w:pPr>
      <w:r w:rsidRPr="006E58AE">
        <w:rPr>
          <w:bCs/>
          <w:i/>
          <w:iCs/>
        </w:rPr>
        <w:t>Sự dẫn nhiệt</w:t>
      </w:r>
    </w:p>
    <w:p w14:paraId="566A37AB" w14:textId="77777777" w:rsidR="0094783B" w:rsidRDefault="00F80D4A" w:rsidP="006E58AE">
      <w:pPr>
        <w:widowControl w:val="0"/>
        <w:spacing w:after="60" w:line="240" w:lineRule="auto"/>
      </w:pPr>
      <w:r w:rsidRPr="00E230DC">
        <w:t xml:space="preserve">Sự dẫn nhiệt là quá trình </w:t>
      </w:r>
      <w:r w:rsidR="00F85187">
        <w:t>chuyển</w:t>
      </w:r>
      <w:r w:rsidRPr="00E230DC">
        <w:t xml:space="preserve"> nhiệt giữa các phần của một vật, hoặc giữa các vật tiếp xúc với nhau, </w:t>
      </w:r>
      <w:r w:rsidR="00FC389E">
        <w:t xml:space="preserve">từ nơi có nhiệt độ cao sang nơi có nhiệt độ thấp hơn. </w:t>
      </w:r>
    </w:p>
    <w:p w14:paraId="32D5F619" w14:textId="4A5B0B33" w:rsidR="00F80D4A" w:rsidRPr="00E230DC" w:rsidRDefault="00F80D4A" w:rsidP="006E58AE">
      <w:pPr>
        <w:widowControl w:val="0"/>
        <w:spacing w:after="60" w:line="240" w:lineRule="auto"/>
      </w:pPr>
      <w:r w:rsidRPr="00E230DC">
        <w:rPr>
          <w:i/>
        </w:rPr>
        <w:t>Định luật Fourier về dẫn nhiệt</w:t>
      </w:r>
      <w:r w:rsidR="0094783B" w:rsidRPr="0094783B">
        <w:rPr>
          <w:iCs/>
        </w:rPr>
        <w:t xml:space="preserve"> (</w:t>
      </w:r>
      <w:r w:rsidR="0094783B" w:rsidRPr="00E230DC">
        <w:t>1822</w:t>
      </w:r>
      <w:r w:rsidR="0094783B">
        <w:t>)</w:t>
      </w:r>
    </w:p>
    <w:p w14:paraId="4E5E5032" w14:textId="77777777" w:rsidR="00F80D4A" w:rsidRPr="00E230DC" w:rsidRDefault="00F80D4A" w:rsidP="006E58AE">
      <w:pPr>
        <w:widowControl w:val="0"/>
        <w:spacing w:after="60" w:line="240" w:lineRule="auto"/>
        <w:rPr>
          <w:i/>
        </w:rPr>
      </w:pPr>
      <w:r w:rsidRPr="00E230DC">
        <w:rPr>
          <w:i/>
        </w:rPr>
        <w:t xml:space="preserve">Lượng nhiệt chuyển trong một đơn vị thời gian J = </w:t>
      </w:r>
      <w:proofErr w:type="spellStart"/>
      <w:r w:rsidRPr="00E230DC">
        <w:rPr>
          <w:i/>
        </w:rPr>
        <w:t>dQ</w:t>
      </w:r>
      <w:proofErr w:type="spellEnd"/>
      <w:r w:rsidRPr="00E230DC">
        <w:rPr>
          <w:i/>
        </w:rPr>
        <w:t xml:space="preserve">/dt (gọi là dòng nhiệt) qua một diện tích vô cùng nhỏ </w:t>
      </w:r>
      <w:proofErr w:type="spellStart"/>
      <w:r w:rsidRPr="00E230DC">
        <w:rPr>
          <w:i/>
        </w:rPr>
        <w:t>dS</w:t>
      </w:r>
      <w:proofErr w:type="spellEnd"/>
      <w:r w:rsidRPr="00E230DC">
        <w:rPr>
          <w:i/>
        </w:rPr>
        <w:t xml:space="preserve"> được tính theo công thức </w:t>
      </w:r>
    </w:p>
    <w:p w14:paraId="13376396" w14:textId="1E9D7832" w:rsidR="00F80D4A" w:rsidRPr="00E230DC" w:rsidRDefault="00F80D4A" w:rsidP="006E58AE">
      <w:pPr>
        <w:widowControl w:val="0"/>
        <w:spacing w:after="60" w:line="240" w:lineRule="auto"/>
        <w:jc w:val="center"/>
        <w:rPr>
          <w:i/>
        </w:rPr>
      </w:pPr>
      <w:r w:rsidRPr="00E230DC">
        <w:rPr>
          <w:i/>
          <w:position w:val="-12"/>
        </w:rPr>
        <w:object w:dxaOrig="1680" w:dyaOrig="380" w14:anchorId="64B8C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25pt;height:18.35pt" o:ole="">
            <v:imagedata r:id="rId5" o:title=""/>
          </v:shape>
          <o:OLEObject Type="Embed" ProgID="Equation.DSMT4" ShapeID="_x0000_i1025" DrawAspect="Content" ObjectID="_1827922450" r:id="rId6"/>
        </w:object>
      </w:r>
      <w:r w:rsidR="009C270E" w:rsidRPr="00E230DC">
        <w:rPr>
          <w:i/>
        </w:rPr>
        <w:t>,</w:t>
      </w:r>
    </w:p>
    <w:p w14:paraId="45EFCF3E" w14:textId="77777777" w:rsidR="0014189E" w:rsidRDefault="009C270E" w:rsidP="006E58AE">
      <w:pPr>
        <w:widowControl w:val="0"/>
        <w:spacing w:after="60" w:line="240" w:lineRule="auto"/>
        <w:ind w:firstLine="0"/>
      </w:pPr>
      <w:r w:rsidRPr="00E230DC">
        <w:t>h</w:t>
      </w:r>
      <w:r w:rsidR="00F80D4A" w:rsidRPr="00E230DC">
        <w:t>ay dưới dạng tổng quát</w:t>
      </w:r>
    </w:p>
    <w:p w14:paraId="4EF427AA" w14:textId="6765AF80" w:rsidR="00F80D4A" w:rsidRPr="00E230DC" w:rsidRDefault="00F80D4A" w:rsidP="006E58AE">
      <w:pPr>
        <w:widowControl w:val="0"/>
        <w:spacing w:after="60" w:line="240" w:lineRule="auto"/>
        <w:jc w:val="center"/>
      </w:pPr>
      <w:r w:rsidRPr="00E230DC">
        <w:rPr>
          <w:position w:val="-10"/>
        </w:rPr>
        <w:object w:dxaOrig="1400" w:dyaOrig="380" w14:anchorId="1EF52913">
          <v:shape id="_x0000_i1026" type="#_x0000_t75" style="width:68.6pt;height:18.35pt" o:ole="">
            <v:imagedata r:id="rId7" o:title=""/>
          </v:shape>
          <o:OLEObject Type="Embed" ProgID="Equation.DSMT4" ShapeID="_x0000_i1026" DrawAspect="Content" ObjectID="_1827922451" r:id="rId8"/>
        </w:object>
      </w:r>
      <w:r w:rsidR="009C270E" w:rsidRPr="00E230DC">
        <w:t>.</w:t>
      </w:r>
      <w:r w:rsidRPr="00E230DC">
        <w:t xml:space="preserve">  </w:t>
      </w:r>
      <w:r w:rsidRPr="00E230DC">
        <w:tab/>
      </w:r>
      <w:r w:rsidRPr="00E230DC">
        <w:tab/>
      </w:r>
      <w:r w:rsidRPr="00E230DC">
        <w:tab/>
      </w:r>
      <w:r w:rsidR="00D56F17">
        <w:t xml:space="preserve"> </w:t>
      </w:r>
      <w:r w:rsidRPr="00E230DC">
        <w:tab/>
      </w:r>
      <w:r w:rsidR="00D56F17">
        <w:t xml:space="preserve">          </w:t>
      </w:r>
      <w:r w:rsidRPr="00E230DC">
        <w:t>(1)</w:t>
      </w:r>
    </w:p>
    <w:p w14:paraId="07A28B1D" w14:textId="5FB53D75" w:rsidR="00F80D4A" w:rsidRPr="00E230DC" w:rsidRDefault="0094783B" w:rsidP="006E58AE">
      <w:pPr>
        <w:widowControl w:val="0"/>
        <w:spacing w:after="60" w:line="240" w:lineRule="auto"/>
      </w:pPr>
      <w:r>
        <w:t>H</w:t>
      </w:r>
      <w:r w:rsidR="00F80D4A" w:rsidRPr="00E230DC">
        <w:t xml:space="preserve">ệ số tỉ lệ </w:t>
      </w:r>
      <w:r w:rsidR="00F80D4A" w:rsidRPr="00E230DC">
        <w:rPr>
          <w:i/>
        </w:rPr>
        <w:t>D</w:t>
      </w:r>
      <w:r w:rsidR="00F80D4A" w:rsidRPr="00E230DC">
        <w:t xml:space="preserve"> gọi là </w:t>
      </w:r>
      <w:r w:rsidR="00F80D4A" w:rsidRPr="00E230DC">
        <w:rPr>
          <w:i/>
        </w:rPr>
        <w:t>hệ số dẫn nhiệt</w:t>
      </w:r>
      <w:r w:rsidR="00F80D4A" w:rsidRPr="00E230DC">
        <w:t xml:space="preserve">, hay </w:t>
      </w:r>
      <w:r w:rsidR="00F80D4A" w:rsidRPr="00E230DC">
        <w:rPr>
          <w:i/>
        </w:rPr>
        <w:t>độ dẫn nhiệt</w:t>
      </w:r>
      <w:r w:rsidR="00F80D4A" w:rsidRPr="00E230DC">
        <w:t>, của vật liệu được xét, có đơn vị là W/</w:t>
      </w:r>
      <w:proofErr w:type="spellStart"/>
      <w:r w:rsidR="00F80D4A" w:rsidRPr="00E230DC">
        <w:t>m.K</w:t>
      </w:r>
      <w:proofErr w:type="spellEnd"/>
      <w:r w:rsidR="00F80D4A" w:rsidRPr="00E230DC">
        <w:t xml:space="preserve">; </w:t>
      </w:r>
      <w:proofErr w:type="spellStart"/>
      <w:r w:rsidR="00F80D4A" w:rsidRPr="00E230DC">
        <w:t>grad</w:t>
      </w:r>
      <w:r w:rsidR="00F80D4A" w:rsidRPr="00E230DC">
        <w:rPr>
          <w:i/>
        </w:rPr>
        <w:t>T</w:t>
      </w:r>
      <w:proofErr w:type="spellEnd"/>
      <w:r w:rsidR="00F80D4A" w:rsidRPr="00E230DC">
        <w:t xml:space="preserve"> là </w:t>
      </w:r>
      <w:proofErr w:type="spellStart"/>
      <w:r w:rsidR="00F80D4A" w:rsidRPr="00E230DC">
        <w:t>građien</w:t>
      </w:r>
      <w:proofErr w:type="spellEnd"/>
      <w:r w:rsidR="00F80D4A" w:rsidRPr="00E230DC">
        <w:rPr>
          <w:i/>
        </w:rPr>
        <w:t xml:space="preserve"> </w:t>
      </w:r>
      <w:r w:rsidR="00F80D4A" w:rsidRPr="00E230DC">
        <w:t xml:space="preserve">nhiệt độ </w:t>
      </w:r>
      <w:r w:rsidR="00F80D4A" w:rsidRPr="00E230DC">
        <w:rPr>
          <w:i/>
        </w:rPr>
        <w:t>T</w:t>
      </w:r>
      <w:r w:rsidR="00F80D4A" w:rsidRPr="00E230DC">
        <w:t xml:space="preserve"> theo hướng </w:t>
      </w:r>
      <w:proofErr w:type="spellStart"/>
      <w:r w:rsidR="00F80D4A" w:rsidRPr="00E230DC">
        <w:t>vectơ</w:t>
      </w:r>
      <w:proofErr w:type="spellEnd"/>
      <w:r w:rsidR="00F80D4A" w:rsidRPr="00E230DC">
        <w:t xml:space="preserve"> pháp tuyến </w:t>
      </w:r>
      <w:r w:rsidR="00F80D4A" w:rsidRPr="00E230DC">
        <w:rPr>
          <w:position w:val="-6"/>
        </w:rPr>
        <w:object w:dxaOrig="200" w:dyaOrig="279" w14:anchorId="3E356E4E">
          <v:shape id="_x0000_i1027" type="#_x0000_t75" style="width:9.5pt;height:14.25pt" o:ole="">
            <v:imagedata r:id="rId9" o:title=""/>
          </v:shape>
          <o:OLEObject Type="Embed" ProgID="Equation.DSMT4" ShapeID="_x0000_i1027" DrawAspect="Content" ObjectID="_1827922452" r:id="rId10"/>
        </w:object>
      </w:r>
      <w:r w:rsidR="00F80D4A" w:rsidRPr="00E230DC">
        <w:t xml:space="preserve"> với mặt </w:t>
      </w:r>
      <w:proofErr w:type="spellStart"/>
      <w:r w:rsidR="00F80D4A" w:rsidRPr="00E230DC">
        <w:rPr>
          <w:i/>
        </w:rPr>
        <w:t>dS</w:t>
      </w:r>
      <w:proofErr w:type="spellEnd"/>
      <w:r w:rsidR="00F80D4A" w:rsidRPr="00E230DC">
        <w:t xml:space="preserve">, có giá trị </w:t>
      </w:r>
      <w:r w:rsidR="00F80D4A" w:rsidRPr="00E230DC">
        <w:rPr>
          <w:position w:val="-28"/>
        </w:rPr>
        <w:object w:dxaOrig="2040" w:dyaOrig="680" w14:anchorId="22D58D37">
          <v:shape id="_x0000_i1028" type="#_x0000_t75" style="width:101.9pt;height:33.3pt" o:ole="">
            <v:imagedata r:id="rId11" o:title=""/>
          </v:shape>
          <o:OLEObject Type="Embed" ProgID="Equation.DSMT4" ShapeID="_x0000_i1028" DrawAspect="Content" ObjectID="_1827922453" r:id="rId12"/>
        </w:object>
      </w:r>
      <w:r w:rsidR="00F80D4A" w:rsidRPr="00E230DC">
        <w:t xml:space="preserve"> Dấu "</w:t>
      </w:r>
      <w:r w:rsidR="00F80D4A" w:rsidRPr="00E230DC">
        <w:sym w:font="Symbol" w:char="F02D"/>
      </w:r>
      <w:r w:rsidR="00F80D4A" w:rsidRPr="00E230DC">
        <w:t xml:space="preserve">" trong (1) biểu thị nhiệt lượng truyền theo hướng nhiệt độ giảm. </w:t>
      </w:r>
    </w:p>
    <w:p w14:paraId="01BF8FA9" w14:textId="2FF649BA" w:rsidR="00F80D4A" w:rsidRDefault="00F80D4A" w:rsidP="006E58AE">
      <w:pPr>
        <w:widowControl w:val="0"/>
        <w:spacing w:after="60" w:line="240" w:lineRule="auto"/>
      </w:pPr>
      <w:r w:rsidRPr="00E230DC">
        <w:t>Chất dẫn nhiệt tốt nhất (</w:t>
      </w:r>
      <w:r w:rsidRPr="00E230DC">
        <w:rPr>
          <w:i/>
        </w:rPr>
        <w:t>D</w:t>
      </w:r>
      <w:r w:rsidRPr="00E230DC">
        <w:t xml:space="preserve"> có giá trị lớn) là kim loại. </w:t>
      </w:r>
      <w:r w:rsidR="0094783B">
        <w:t>Vd.</w:t>
      </w:r>
      <w:r w:rsidR="004E4559">
        <w:t>,</w:t>
      </w:r>
      <w:r w:rsidRPr="00E230DC">
        <w:t xml:space="preserve"> bạc</w:t>
      </w:r>
      <w:r w:rsidR="004E4559">
        <w:t xml:space="preserve"> (Ag) có</w:t>
      </w:r>
      <w:r w:rsidRPr="00E230DC">
        <w:t xml:space="preserve"> </w:t>
      </w:r>
      <w:r w:rsidRPr="00E230DC">
        <w:rPr>
          <w:i/>
        </w:rPr>
        <w:t>D</w:t>
      </w:r>
      <w:r w:rsidRPr="00E230DC">
        <w:t xml:space="preserve"> = 419W/</w:t>
      </w:r>
      <w:proofErr w:type="spellStart"/>
      <w:r w:rsidRPr="00E230DC">
        <w:t>m.K.</w:t>
      </w:r>
      <w:proofErr w:type="spellEnd"/>
      <w:r w:rsidRPr="00E230DC">
        <w:t xml:space="preserve"> Chất khí có độ dẫn nhiệt nhỏ nhất so với chất rắn và chất lỏng. </w:t>
      </w:r>
      <w:r w:rsidR="004E4559">
        <w:t>Vd.,</w:t>
      </w:r>
      <w:r w:rsidRPr="00E230DC">
        <w:t xml:space="preserve"> không khí (ở 20</w:t>
      </w:r>
      <w:r w:rsidRPr="00E230DC">
        <w:rPr>
          <w:vertAlign w:val="superscript"/>
        </w:rPr>
        <w:t>o</w:t>
      </w:r>
      <w:r w:rsidRPr="00E230DC">
        <w:t xml:space="preserve">C) có </w:t>
      </w:r>
      <w:r w:rsidRPr="00E230DC">
        <w:rPr>
          <w:i/>
        </w:rPr>
        <w:t>D</w:t>
      </w:r>
      <w:r w:rsidRPr="00E230DC">
        <w:t xml:space="preserve"> = 0,024 W/</w:t>
      </w:r>
      <w:proofErr w:type="spellStart"/>
      <w:r w:rsidRPr="00E230DC">
        <w:t>m.K</w:t>
      </w:r>
      <w:proofErr w:type="spellEnd"/>
      <w:r w:rsidRPr="00E230DC">
        <w:t>, trong khi đó nước (ở 20</w:t>
      </w:r>
      <w:r w:rsidRPr="00E230DC">
        <w:rPr>
          <w:vertAlign w:val="superscript"/>
        </w:rPr>
        <w:t>o</w:t>
      </w:r>
      <w:r w:rsidRPr="00E230DC">
        <w:t xml:space="preserve">C) có </w:t>
      </w:r>
      <w:r w:rsidRPr="00E230DC">
        <w:rPr>
          <w:i/>
        </w:rPr>
        <w:t>D</w:t>
      </w:r>
      <w:r w:rsidRPr="00E230DC">
        <w:t xml:space="preserve"> = 0,63W/</w:t>
      </w:r>
      <w:proofErr w:type="spellStart"/>
      <w:r w:rsidRPr="00E230DC">
        <w:t>m.K.</w:t>
      </w:r>
      <w:proofErr w:type="spellEnd"/>
    </w:p>
    <w:p w14:paraId="745AB994" w14:textId="1ED38294" w:rsidR="00324AE7" w:rsidRPr="00E230DC" w:rsidRDefault="00324AE7" w:rsidP="006E58AE">
      <w:pPr>
        <w:widowControl w:val="0"/>
        <w:spacing w:after="60" w:line="240" w:lineRule="auto"/>
      </w:pPr>
      <w:r>
        <w:t xml:space="preserve">Trong các chất khí và phần lớn các chất lỏng, sự dẫn nhiệt được thực hiện chủ yếu do va chạm của các </w:t>
      </w:r>
      <w:r w:rsidRPr="00E230DC">
        <w:t xml:space="preserve">hạt (nguyên tử, phân tử) </w:t>
      </w:r>
      <w:r>
        <w:t>và truyền động năng giữa chúng</w:t>
      </w:r>
      <w:r w:rsidRPr="00E230DC">
        <w:t>.</w:t>
      </w:r>
      <w:r>
        <w:t xml:space="preserve"> Trong kim loại ở các thể rắn và nóng chảy, các electron chuyển động nhanh, và sau đó, sự va chạm giữa chúng và các ion, là các quá trình chủ yếu đóng góp vào sự dẫn nhiệt. Đối với các điện môi ở thể rắn, vì electron tự do hầu như không có mặt, sự dẫn nhiệt bị hạn chế chỉ bởi sự lan truyền cường độ các dao động của các nguyên tử, phân tử trong mạng tinh thể.</w:t>
      </w:r>
    </w:p>
    <w:p w14:paraId="1A248E75" w14:textId="1FB8BD55" w:rsidR="00F80D4A" w:rsidRPr="00E230DC" w:rsidRDefault="00F80D4A" w:rsidP="006E58AE">
      <w:pPr>
        <w:widowControl w:val="0"/>
        <w:spacing w:after="60" w:line="240" w:lineRule="auto"/>
      </w:pPr>
      <w:r w:rsidRPr="00E230DC">
        <w:t xml:space="preserve">Theo </w:t>
      </w:r>
      <w:r w:rsidRPr="00E230DC">
        <w:rPr>
          <w:i/>
        </w:rPr>
        <w:t>thuyết động học chất khí</w:t>
      </w:r>
      <w:r w:rsidRPr="00E230DC">
        <w:t xml:space="preserve">, cơ chế vi mô của quá trình </w:t>
      </w:r>
      <w:r w:rsidR="0014189E" w:rsidRPr="0014189E">
        <w:t>TN</w:t>
      </w:r>
      <w:r w:rsidR="0014189E">
        <w:t xml:space="preserve"> </w:t>
      </w:r>
      <w:r w:rsidRPr="00E230DC">
        <w:t>trong chất khí như sau.</w:t>
      </w:r>
      <w:r w:rsidR="00324AE7">
        <w:t xml:space="preserve"> </w:t>
      </w:r>
      <w:r w:rsidR="00CD6F84">
        <w:t xml:space="preserve">Nhiệt độ càng cao, động năng </w:t>
      </w:r>
      <w:r w:rsidR="00CD6F84" w:rsidRPr="00E230DC">
        <w:t xml:space="preserve">trung bình của chuyển động tịnh tiến </w:t>
      </w:r>
      <w:r w:rsidR="00CD6F84">
        <w:t>của c</w:t>
      </w:r>
      <w:r w:rsidRPr="00E230DC">
        <w:t xml:space="preserve">ác phân tử </w:t>
      </w:r>
      <w:r w:rsidR="00CD6F84">
        <w:t>càng</w:t>
      </w:r>
      <w:r w:rsidRPr="00E230DC">
        <w:t xml:space="preserve"> lớn. </w:t>
      </w:r>
      <w:r w:rsidR="00CD6F84">
        <w:t>S</w:t>
      </w:r>
      <w:r w:rsidRPr="00E230DC">
        <w:t>au</w:t>
      </w:r>
      <w:r w:rsidR="00CD6F84">
        <w:t xml:space="preserve"> khoảng</w:t>
      </w:r>
      <w:r w:rsidRPr="00E230DC">
        <w:t xml:space="preserve"> thời gian </w:t>
      </w:r>
      <w:r w:rsidRPr="00E230DC">
        <w:rPr>
          <w:i/>
        </w:rPr>
        <w:t>dt</w:t>
      </w:r>
      <w:r w:rsidRPr="00E230DC">
        <w:t xml:space="preserve">, phần động năng trung bình mà các phân tử khí ở lớp nóng có nhiệt độ </w:t>
      </w:r>
      <w:r w:rsidRPr="00E230DC">
        <w:rPr>
          <w:i/>
        </w:rPr>
        <w:t>T</w:t>
      </w:r>
      <w:r w:rsidRPr="00E230DC">
        <w:t xml:space="preserve">, đi qua tiết diện </w:t>
      </w:r>
      <w:proofErr w:type="spellStart"/>
      <w:r w:rsidRPr="00E230DC">
        <w:rPr>
          <w:i/>
        </w:rPr>
        <w:t>dS</w:t>
      </w:r>
      <w:proofErr w:type="spellEnd"/>
      <w:r w:rsidRPr="00E230DC">
        <w:t xml:space="preserve"> vuông góc với trục </w:t>
      </w:r>
      <w:r w:rsidRPr="00E230DC">
        <w:rPr>
          <w:i/>
        </w:rPr>
        <w:t>Ox</w:t>
      </w:r>
      <w:r w:rsidRPr="00E230DC">
        <w:t xml:space="preserve">, đã truyền cho các phân tử khí ở lớp lạnh hơn có nhiệt độ </w:t>
      </w:r>
      <w:r w:rsidRPr="00E230DC">
        <w:rPr>
          <w:i/>
        </w:rPr>
        <w:t>T</w:t>
      </w:r>
      <w:r w:rsidRPr="00E230DC">
        <w:t xml:space="preserve"> </w:t>
      </w:r>
      <w:r w:rsidR="00C92647">
        <w:t>-</w:t>
      </w:r>
      <w:r w:rsidRPr="00E230DC">
        <w:t xml:space="preserve"> </w:t>
      </w:r>
      <w:r w:rsidRPr="00E230DC">
        <w:rPr>
          <w:i/>
        </w:rPr>
        <w:t>dT</w:t>
      </w:r>
      <w:r w:rsidRPr="00E230DC">
        <w:t xml:space="preserve"> là:</w:t>
      </w:r>
    </w:p>
    <w:p w14:paraId="0779CE3D" w14:textId="45039CAF" w:rsidR="00F80D4A" w:rsidRPr="00E230DC" w:rsidRDefault="007E53B7" w:rsidP="006E58AE">
      <w:pPr>
        <w:widowControl w:val="0"/>
        <w:spacing w:after="60" w:line="240" w:lineRule="auto"/>
      </w:pPr>
      <w:r w:rsidRPr="00E230DC">
        <w:rPr>
          <w:position w:val="-24"/>
        </w:rPr>
        <w:object w:dxaOrig="2260" w:dyaOrig="620" w14:anchorId="75973984">
          <v:shape id="_x0000_i1029" type="#_x0000_t75" style="width:113.45pt;height:29.9pt" o:ole="">
            <v:imagedata r:id="rId13" o:title=""/>
          </v:shape>
          <o:OLEObject Type="Embed" ProgID="Equation.DSMT4" ShapeID="_x0000_i1029" DrawAspect="Content" ObjectID="_1827922454" r:id="rId14"/>
        </w:object>
      </w:r>
      <w:r w:rsidR="00F80D4A" w:rsidRPr="00E230DC">
        <w:t xml:space="preserve"> </w:t>
      </w:r>
    </w:p>
    <w:p w14:paraId="66E9A252" w14:textId="17D938F1" w:rsidR="00F80D4A" w:rsidRPr="00E230DC" w:rsidRDefault="00F80D4A" w:rsidP="006E58AE">
      <w:pPr>
        <w:widowControl w:val="0"/>
        <w:spacing w:after="60" w:line="240" w:lineRule="auto"/>
      </w:pPr>
      <w:r w:rsidRPr="00E230DC">
        <w:t>(trong đó</w:t>
      </w:r>
      <w:r w:rsidR="00474214">
        <w:t>,</w:t>
      </w:r>
      <w:r w:rsidRPr="00E230DC">
        <w:t xml:space="preserve"> </w:t>
      </w:r>
      <w:r w:rsidRPr="00E230DC">
        <w:rPr>
          <w:i/>
        </w:rPr>
        <w:t>n</w:t>
      </w:r>
      <w:r w:rsidRPr="00E230DC">
        <w:t xml:space="preserve"> là mật độ phân tử khí; </w:t>
      </w:r>
      <w:r w:rsidRPr="00E230DC">
        <w:rPr>
          <w:position w:val="-6"/>
        </w:rPr>
        <w:object w:dxaOrig="220" w:dyaOrig="260" w14:anchorId="4586622E">
          <v:shape id="_x0000_i1030" type="#_x0000_t75" style="width:12.25pt;height:12.25pt" o:ole="">
            <v:imagedata r:id="rId15" o:title=""/>
          </v:shape>
          <o:OLEObject Type="Embed" ProgID="Equation.DSMT4" ShapeID="_x0000_i1030" DrawAspect="Content" ObjectID="_1827922455" r:id="rId16"/>
        </w:object>
      </w:r>
      <w:r w:rsidRPr="00E230DC">
        <w:t xml:space="preserve"> là vận tốc trung bình của chuyển động tịnh tiến; </w:t>
      </w:r>
      <w:r w:rsidRPr="00E230DC">
        <w:rPr>
          <w:position w:val="-6"/>
        </w:rPr>
        <w:object w:dxaOrig="240" w:dyaOrig="320" w14:anchorId="4F7167D6">
          <v:shape id="_x0000_i1031" type="#_x0000_t75" style="width:12.25pt;height:15.6pt" o:ole="">
            <v:imagedata r:id="rId17" o:title=""/>
          </v:shape>
          <o:OLEObject Type="Embed" ProgID="Equation.DSMT4" ShapeID="_x0000_i1031" DrawAspect="Content" ObjectID="_1827922456" r:id="rId18"/>
        </w:object>
      </w:r>
      <w:r w:rsidRPr="00E230DC">
        <w:t xml:space="preserve"> là quãng</w:t>
      </w:r>
      <w:r w:rsidR="0014189E">
        <w:t xml:space="preserve"> </w:t>
      </w:r>
      <w:r w:rsidRPr="00E230DC">
        <w:t xml:space="preserve">đường tự do trung bình của phân tử khí; </w:t>
      </w:r>
      <w:r w:rsidRPr="00E230DC">
        <w:rPr>
          <w:i/>
        </w:rPr>
        <w:t>k</w:t>
      </w:r>
      <w:r w:rsidRPr="00E230DC">
        <w:t xml:space="preserve"> là hệ số tỷ lệ).</w:t>
      </w:r>
    </w:p>
    <w:p w14:paraId="2C050B6B" w14:textId="13A7EEEF" w:rsidR="00F80D4A" w:rsidRPr="00E230DC" w:rsidRDefault="00F80D4A" w:rsidP="006E58AE">
      <w:pPr>
        <w:widowControl w:val="0"/>
        <w:spacing w:after="60" w:line="240" w:lineRule="auto"/>
      </w:pPr>
      <w:r w:rsidRPr="00E230DC">
        <w:t>Phần động năng trung bình được truyền từ lớp khí nóng hơn sang lớp khí lạnh hơn</w:t>
      </w:r>
      <w:r w:rsidR="00474214" w:rsidRPr="00474214">
        <w:t xml:space="preserve"> </w:t>
      </w:r>
      <w:r w:rsidR="00474214" w:rsidRPr="00E230DC">
        <w:t xml:space="preserve">này </w:t>
      </w:r>
      <w:r w:rsidR="00622BBD">
        <w:t>dưới dạng</w:t>
      </w:r>
      <w:r w:rsidR="00474214" w:rsidRPr="00E230DC">
        <w:t xml:space="preserve"> nhiệt lượng </w:t>
      </w:r>
      <w:proofErr w:type="spellStart"/>
      <w:r w:rsidR="00474214" w:rsidRPr="00E230DC">
        <w:rPr>
          <w:i/>
        </w:rPr>
        <w:t>dQ</w:t>
      </w:r>
      <w:proofErr w:type="spellEnd"/>
      <w:r w:rsidRPr="00E230DC">
        <w:t>:</w:t>
      </w:r>
    </w:p>
    <w:p w14:paraId="5893C35D" w14:textId="37165DBF" w:rsidR="00F80D4A" w:rsidRPr="00E230DC" w:rsidRDefault="00F80D4A" w:rsidP="006E58AE">
      <w:pPr>
        <w:widowControl w:val="0"/>
        <w:spacing w:after="60" w:line="240" w:lineRule="auto"/>
        <w:jc w:val="center"/>
      </w:pPr>
      <w:proofErr w:type="spellStart"/>
      <w:r w:rsidRPr="00E230DC">
        <w:rPr>
          <w:i/>
        </w:rPr>
        <w:t>dQ</w:t>
      </w:r>
      <w:proofErr w:type="spellEnd"/>
      <w:r w:rsidRPr="00E230DC">
        <w:t xml:space="preserve"> = </w:t>
      </w:r>
      <w:r w:rsidRPr="00E230DC">
        <w:rPr>
          <w:position w:val="-6"/>
        </w:rPr>
        <w:object w:dxaOrig="480" w:dyaOrig="340" w14:anchorId="4CA95083">
          <v:shape id="_x0000_i1032" type="#_x0000_t75" style="width:23.75pt;height:17.65pt" o:ole="">
            <v:imagedata r:id="rId19" o:title=""/>
          </v:shape>
          <o:OLEObject Type="Embed" ProgID="Equation.DSMT4" ShapeID="_x0000_i1032" DrawAspect="Content" ObjectID="_1827922457" r:id="rId20"/>
        </w:object>
      </w:r>
    </w:p>
    <w:p w14:paraId="37BAA92B" w14:textId="17A93D00" w:rsidR="00F80D4A" w:rsidRPr="00E230DC" w:rsidRDefault="00F80D4A" w:rsidP="006E58AE">
      <w:pPr>
        <w:widowControl w:val="0"/>
        <w:spacing w:after="60" w:line="240" w:lineRule="auto"/>
        <w:jc w:val="center"/>
      </w:pPr>
      <w:r w:rsidRPr="00E230DC">
        <w:lastRenderedPageBreak/>
        <w:sym w:font="Symbol" w:char="F0DE"/>
      </w:r>
      <w:r w:rsidRPr="00E230DC">
        <w:t xml:space="preserve"> </w:t>
      </w:r>
      <w:r w:rsidRPr="00E230DC">
        <w:rPr>
          <w:position w:val="-24"/>
        </w:rPr>
        <w:object w:dxaOrig="2220" w:dyaOrig="620" w14:anchorId="16828E47">
          <v:shape id="_x0000_i1033" type="#_x0000_t75" style="width:110.7pt;height:29.9pt" o:ole="">
            <v:imagedata r:id="rId21" o:title=""/>
          </v:shape>
          <o:OLEObject Type="Embed" ProgID="Equation.DSMT4" ShapeID="_x0000_i1033" DrawAspect="Content" ObjectID="_1827922458" r:id="rId22"/>
        </w:object>
      </w:r>
    </w:p>
    <w:p w14:paraId="0EF89D0F" w14:textId="77777777" w:rsidR="00F80D4A" w:rsidRPr="00E230DC" w:rsidRDefault="00F80D4A" w:rsidP="006E58AE">
      <w:pPr>
        <w:widowControl w:val="0"/>
        <w:spacing w:after="60" w:line="240" w:lineRule="auto"/>
      </w:pPr>
      <w:r w:rsidRPr="00E230DC">
        <w:t>Đối chiếu với công thức (1) ta tìm được độ dẫn nhiệt của chất khí:</w:t>
      </w:r>
    </w:p>
    <w:p w14:paraId="72ADF208" w14:textId="75CC5513" w:rsidR="00F80D4A" w:rsidRPr="00E230DC" w:rsidRDefault="00F80D4A" w:rsidP="006E58AE">
      <w:pPr>
        <w:widowControl w:val="0"/>
        <w:spacing w:after="60" w:line="240" w:lineRule="auto"/>
        <w:jc w:val="center"/>
      </w:pPr>
      <w:r w:rsidRPr="00E230DC">
        <w:rPr>
          <w:position w:val="-24"/>
        </w:rPr>
        <w:object w:dxaOrig="1240" w:dyaOrig="620" w14:anchorId="299907B8">
          <v:shape id="_x0000_i1034" type="#_x0000_t75" style="width:62.5pt;height:29.9pt" o:ole="">
            <v:imagedata r:id="rId23" o:title=""/>
          </v:shape>
          <o:OLEObject Type="Embed" ProgID="Equation.DSMT4" ShapeID="_x0000_i1034" DrawAspect="Content" ObjectID="_1827922459" r:id="rId24"/>
        </w:object>
      </w:r>
    </w:p>
    <w:p w14:paraId="162B15D8" w14:textId="77777777" w:rsidR="00F80D4A" w:rsidRPr="00E230DC" w:rsidRDefault="00F80D4A" w:rsidP="006E58AE">
      <w:pPr>
        <w:widowControl w:val="0"/>
        <w:spacing w:after="60" w:line="240" w:lineRule="auto"/>
      </w:pPr>
      <w:r w:rsidRPr="00E230DC">
        <w:t>Xem phân tử khí như các quả cầu thì</w:t>
      </w:r>
    </w:p>
    <w:p w14:paraId="0DF1B98B" w14:textId="6426B1E2" w:rsidR="00F80D4A" w:rsidRPr="00E230DC" w:rsidRDefault="00F80D4A" w:rsidP="006E58AE">
      <w:pPr>
        <w:widowControl w:val="0"/>
        <w:spacing w:after="60" w:line="240" w:lineRule="auto"/>
        <w:jc w:val="center"/>
      </w:pPr>
      <w:r w:rsidRPr="00E230DC">
        <w:rPr>
          <w:position w:val="-24"/>
        </w:rPr>
        <w:object w:dxaOrig="1060" w:dyaOrig="620" w14:anchorId="6EC9F415">
          <v:shape id="_x0000_i1035" type="#_x0000_t75" style="width:53.65pt;height:29.9pt" o:ole="">
            <v:imagedata r:id="rId25" o:title=""/>
          </v:shape>
          <o:OLEObject Type="Embed" ProgID="Equation.DSMT4" ShapeID="_x0000_i1035" DrawAspect="Content" ObjectID="_1827922460" r:id="rId26"/>
        </w:object>
      </w:r>
    </w:p>
    <w:p w14:paraId="5E791D42" w14:textId="7D00E30C" w:rsidR="00F80D4A" w:rsidRPr="00E230DC" w:rsidRDefault="00F80D4A" w:rsidP="006E58AE">
      <w:pPr>
        <w:widowControl w:val="0"/>
        <w:spacing w:after="60" w:line="240" w:lineRule="auto"/>
      </w:pPr>
      <w:r w:rsidRPr="00E230DC">
        <w:t>(</w:t>
      </w:r>
      <w:proofErr w:type="spellStart"/>
      <w:r w:rsidRPr="00E230DC">
        <w:rPr>
          <w:i/>
        </w:rPr>
        <w:t>C</w:t>
      </w:r>
      <w:r w:rsidRPr="00E230DC">
        <w:rPr>
          <w:i/>
          <w:vertAlign w:val="subscript"/>
        </w:rPr>
        <w:t>v</w:t>
      </w:r>
      <w:proofErr w:type="spellEnd"/>
      <w:r w:rsidRPr="00E230DC">
        <w:t xml:space="preserve"> là nhiệt dung riêng đẳng tích ứng với một đơn vị khối lượng; </w:t>
      </w:r>
      <w:r w:rsidRPr="00E230DC">
        <w:rPr>
          <w:i/>
        </w:rPr>
        <w:t>m</w:t>
      </w:r>
      <w:r w:rsidRPr="00E230DC">
        <w:t xml:space="preserve"> là khối lượng phân tử khí).</w:t>
      </w:r>
      <w:r w:rsidR="00543E57" w:rsidRPr="00E230DC">
        <w:t xml:space="preserve"> </w:t>
      </w:r>
      <w:r w:rsidRPr="00E230DC">
        <w:t>Từ đó, ta thu được biểu thức của độ dẫn nhiệt của chất khí:</w:t>
      </w:r>
    </w:p>
    <w:p w14:paraId="67645C2B" w14:textId="0D4433A9" w:rsidR="00F80D4A" w:rsidRPr="00E230DC" w:rsidRDefault="00F80D4A" w:rsidP="006E58AE">
      <w:pPr>
        <w:widowControl w:val="0"/>
        <w:spacing w:after="60" w:line="240" w:lineRule="auto"/>
        <w:jc w:val="center"/>
      </w:pPr>
      <w:r w:rsidRPr="00E230DC">
        <w:rPr>
          <w:position w:val="-24"/>
        </w:rPr>
        <w:object w:dxaOrig="1400" w:dyaOrig="620" w14:anchorId="54A5CC74">
          <v:shape id="_x0000_i1036" type="#_x0000_t75" style="width:68.6pt;height:29.9pt" o:ole="">
            <v:imagedata r:id="rId27" o:title=""/>
          </v:shape>
          <o:OLEObject Type="Embed" ProgID="Equation.DSMT4" ShapeID="_x0000_i1036" DrawAspect="Content" ObjectID="_1827922461" r:id="rId28"/>
        </w:object>
      </w:r>
      <w:r w:rsidRPr="00E230DC">
        <w:t xml:space="preserve">  </w:t>
      </w:r>
      <w:r w:rsidRPr="00E230DC">
        <w:tab/>
      </w:r>
      <w:r w:rsidRPr="00E230DC">
        <w:tab/>
      </w:r>
      <w:r w:rsidRPr="00E230DC">
        <w:tab/>
      </w:r>
      <w:r w:rsidRPr="00E230DC">
        <w:tab/>
      </w:r>
      <w:r w:rsidR="00D56F17">
        <w:t xml:space="preserve"> </w:t>
      </w:r>
      <w:r w:rsidRPr="00E230DC">
        <w:t>(2)</w:t>
      </w:r>
    </w:p>
    <w:p w14:paraId="1030CCBE" w14:textId="77777777" w:rsidR="00F80D4A" w:rsidRPr="00E230DC" w:rsidRDefault="00F80D4A" w:rsidP="006E58AE">
      <w:pPr>
        <w:widowControl w:val="0"/>
        <w:spacing w:after="60" w:line="240" w:lineRule="auto"/>
      </w:pPr>
      <w:r w:rsidRPr="00E230DC">
        <w:t>(</w:t>
      </w:r>
      <w:r w:rsidRPr="00E230DC">
        <w:rPr>
          <w:i/>
        </w:rPr>
        <w:sym w:font="Symbol" w:char="F072"/>
      </w:r>
      <w:r w:rsidRPr="00E230DC">
        <w:t xml:space="preserve"> là khối lượng riêng của chất khí).</w:t>
      </w:r>
    </w:p>
    <w:p w14:paraId="3B2B56D0" w14:textId="77777777" w:rsidR="00F80D4A" w:rsidRPr="00E230DC" w:rsidRDefault="00F80D4A" w:rsidP="006E58AE">
      <w:pPr>
        <w:widowControl w:val="0"/>
        <w:spacing w:after="60" w:line="240" w:lineRule="auto"/>
      </w:pPr>
      <w:r w:rsidRPr="00E230DC">
        <w:t xml:space="preserve">Như vậy, </w:t>
      </w:r>
      <w:r w:rsidRPr="00E230DC">
        <w:rPr>
          <w:i/>
        </w:rPr>
        <w:t>độ dẫn nhiệt của chất khí không phụ thuộc áp suất chất khí</w:t>
      </w:r>
      <w:r w:rsidRPr="00E230DC">
        <w:t xml:space="preserve">. Kết quả này chỉ đúng với điều kiện áp suất chất khí là áp suất thường và không còn đúng nữa với áp suất thấp. </w:t>
      </w:r>
    </w:p>
    <w:p w14:paraId="1D5FFA7E" w14:textId="77777777" w:rsidR="00F80D4A" w:rsidRPr="00E230DC" w:rsidRDefault="00F80D4A" w:rsidP="006E58AE">
      <w:pPr>
        <w:widowControl w:val="0"/>
        <w:spacing w:after="60" w:line="240" w:lineRule="auto"/>
      </w:pPr>
      <w:r w:rsidRPr="00E230DC">
        <w:t xml:space="preserve">Định luật Fourier có nhiều ứng dụng thực tế. </w:t>
      </w:r>
    </w:p>
    <w:p w14:paraId="06197CD5" w14:textId="0C7E9358" w:rsidR="00F80D4A" w:rsidRPr="00E230DC" w:rsidRDefault="006439D2" w:rsidP="006E58AE">
      <w:pPr>
        <w:widowControl w:val="0"/>
        <w:spacing w:after="60" w:line="240" w:lineRule="auto"/>
        <w:rPr>
          <w:position w:val="-24"/>
        </w:rPr>
      </w:pPr>
      <w:r>
        <w:t>Với</w:t>
      </w:r>
      <w:r w:rsidR="00F80D4A" w:rsidRPr="00E230DC">
        <w:t xml:space="preserve"> một thanh đồng chất có độ dài </w:t>
      </w:r>
      <w:r w:rsidR="00F80D4A" w:rsidRPr="00E230DC">
        <w:rPr>
          <w:i/>
        </w:rPr>
        <w:t>L</w:t>
      </w:r>
      <w:r w:rsidR="00F80D4A" w:rsidRPr="00E230DC">
        <w:t xml:space="preserve">, tiết diện đều </w:t>
      </w:r>
      <w:r w:rsidR="00F80D4A" w:rsidRPr="00E230DC">
        <w:rPr>
          <w:i/>
        </w:rPr>
        <w:t>S</w:t>
      </w:r>
      <w:r w:rsidR="00F80D4A" w:rsidRPr="00E230DC">
        <w:t xml:space="preserve">, hai đầu thanh được giữ ở nhiệt độ không đổi, </w:t>
      </w:r>
      <w:proofErr w:type="spellStart"/>
      <w:r w:rsidR="00F80D4A" w:rsidRPr="00E230DC">
        <w:rPr>
          <w:i/>
        </w:rPr>
        <w:t>T</w:t>
      </w:r>
      <w:r w:rsidR="00F80D4A" w:rsidRPr="00E230DC">
        <w:rPr>
          <w:i/>
          <w:vertAlign w:val="subscript"/>
        </w:rPr>
        <w:t>đ</w:t>
      </w:r>
      <w:proofErr w:type="spellEnd"/>
      <w:r w:rsidR="00F80D4A" w:rsidRPr="00E230DC">
        <w:rPr>
          <w:i/>
        </w:rPr>
        <w:t xml:space="preserve"> </w:t>
      </w:r>
      <w:r w:rsidR="00F80D4A" w:rsidRPr="00E230DC">
        <w:t xml:space="preserve">và </w:t>
      </w:r>
      <w:r w:rsidR="00F80D4A" w:rsidRPr="00E230DC">
        <w:rPr>
          <w:i/>
        </w:rPr>
        <w:t>T</w:t>
      </w:r>
      <w:r w:rsidR="00F80D4A" w:rsidRPr="00E230DC">
        <w:rPr>
          <w:i/>
          <w:vertAlign w:val="subscript"/>
        </w:rPr>
        <w:t>c</w:t>
      </w:r>
      <w:r w:rsidR="00F80D4A" w:rsidRPr="00E230DC">
        <w:t xml:space="preserve"> (</w:t>
      </w:r>
      <w:proofErr w:type="spellStart"/>
      <w:r w:rsidR="00F80D4A" w:rsidRPr="00E230DC">
        <w:rPr>
          <w:i/>
        </w:rPr>
        <w:t>T</w:t>
      </w:r>
      <w:r w:rsidR="00F80D4A" w:rsidRPr="00E230DC">
        <w:rPr>
          <w:i/>
          <w:vertAlign w:val="subscript"/>
        </w:rPr>
        <w:t>đ</w:t>
      </w:r>
      <w:proofErr w:type="spellEnd"/>
      <w:r w:rsidR="00F80D4A" w:rsidRPr="00E230DC">
        <w:t xml:space="preserve"> &gt; </w:t>
      </w:r>
      <w:r w:rsidR="00F80D4A" w:rsidRPr="00E230DC">
        <w:rPr>
          <w:i/>
        </w:rPr>
        <w:t>T</w:t>
      </w:r>
      <w:r w:rsidR="00F80D4A" w:rsidRPr="00E230DC">
        <w:rPr>
          <w:i/>
          <w:vertAlign w:val="subscript"/>
        </w:rPr>
        <w:t>c</w:t>
      </w:r>
      <w:r w:rsidR="00F80D4A" w:rsidRPr="00E230DC">
        <w:t>)</w:t>
      </w:r>
      <w:r>
        <w:t>, ta coi</w:t>
      </w:r>
      <w:r w:rsidR="00F80D4A" w:rsidRPr="00E230DC">
        <w:t xml:space="preserve"> </w:t>
      </w:r>
      <w:r>
        <w:t>c</w:t>
      </w:r>
      <w:r w:rsidR="00F80D4A" w:rsidRPr="00E230DC">
        <w:t xml:space="preserve">ác tiết diện thẳng của thanh là các </w:t>
      </w:r>
      <w:r w:rsidR="00F80D4A" w:rsidRPr="00E230DC">
        <w:rPr>
          <w:i/>
        </w:rPr>
        <w:t>mặt đẳng nhiệt</w:t>
      </w:r>
      <w:r w:rsidR="00F80D4A" w:rsidRPr="00E230DC">
        <w:t>. Như vậy</w:t>
      </w:r>
      <w:r>
        <w:t>,</w:t>
      </w:r>
      <w:r w:rsidR="00F80D4A" w:rsidRPr="00E230DC">
        <w:t xml:space="preserve"> nhiệt độ thay đổi đều dọc theo trục của thanh (</w:t>
      </w:r>
      <w:r w:rsidR="003E3C69" w:rsidRPr="00E230DC">
        <w:t>H</w:t>
      </w:r>
      <w:r w:rsidR="00F80D4A" w:rsidRPr="00E230DC">
        <w:t xml:space="preserve">ình 1). Ta có </w:t>
      </w:r>
      <w:r w:rsidR="00F80D4A" w:rsidRPr="00E230DC">
        <w:rPr>
          <w:position w:val="-24"/>
        </w:rPr>
        <w:object w:dxaOrig="2500" w:dyaOrig="620" w14:anchorId="77A15DAC">
          <v:shape id="_x0000_i1037" type="#_x0000_t75" style="width:125.65pt;height:29.9pt" o:ole="">
            <v:imagedata r:id="rId29" o:title=""/>
          </v:shape>
          <o:OLEObject Type="Embed" ProgID="Equation.DSMT4" ShapeID="_x0000_i1037" DrawAspect="Content" ObjectID="_1827922462" r:id="rId30"/>
        </w:object>
      </w:r>
    </w:p>
    <w:p w14:paraId="4D97CBAD" w14:textId="77777777" w:rsidR="00543E57" w:rsidRPr="006E58AE" w:rsidRDefault="00F80D4A" w:rsidP="006E58AE">
      <w:pPr>
        <w:widowControl w:val="0"/>
        <w:spacing w:after="60" w:line="240" w:lineRule="auto"/>
        <w:jc w:val="center"/>
        <w:rPr>
          <w:i/>
          <w:iCs/>
          <w:sz w:val="24"/>
          <w:szCs w:val="20"/>
        </w:rPr>
      </w:pPr>
      <w:r w:rsidRPr="006E58AE">
        <w:rPr>
          <w:i/>
          <w:iCs/>
          <w:noProof/>
          <w:sz w:val="24"/>
          <w:szCs w:val="20"/>
        </w:rPr>
        <w:drawing>
          <wp:inline distT="0" distB="0" distL="0" distR="0" wp14:anchorId="6970F40B" wp14:editId="2D4F3645">
            <wp:extent cx="2210284" cy="724078"/>
            <wp:effectExtent l="0" t="0" r="0" b="0"/>
            <wp:docPr id="49" name="Picture 48" descr="39h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h1.eps"/>
                    <pic:cNvPicPr/>
                  </pic:nvPicPr>
                  <pic:blipFill>
                    <a:blip r:embed="rId31"/>
                    <a:stretch>
                      <a:fillRect/>
                    </a:stretch>
                  </pic:blipFill>
                  <pic:spPr>
                    <a:xfrm>
                      <a:off x="0" y="0"/>
                      <a:ext cx="2210284" cy="724078"/>
                    </a:xfrm>
                    <a:prstGeom prst="rect">
                      <a:avLst/>
                    </a:prstGeom>
                  </pic:spPr>
                </pic:pic>
              </a:graphicData>
            </a:graphic>
          </wp:inline>
        </w:drawing>
      </w:r>
    </w:p>
    <w:p w14:paraId="1AD6AEAE" w14:textId="44B5920B" w:rsidR="00F80D4A" w:rsidRPr="006E58AE" w:rsidRDefault="00F80D4A" w:rsidP="006E58AE">
      <w:pPr>
        <w:widowControl w:val="0"/>
        <w:spacing w:after="60" w:line="240" w:lineRule="auto"/>
        <w:jc w:val="center"/>
        <w:rPr>
          <w:i/>
          <w:iCs/>
          <w:sz w:val="24"/>
          <w:szCs w:val="20"/>
        </w:rPr>
      </w:pPr>
      <w:r w:rsidRPr="006E58AE">
        <w:rPr>
          <w:b/>
          <w:bCs/>
          <w:i/>
          <w:iCs/>
          <w:sz w:val="24"/>
          <w:szCs w:val="20"/>
        </w:rPr>
        <w:t>Hình 1</w:t>
      </w:r>
      <w:r w:rsidR="0014189E" w:rsidRPr="006E58AE">
        <w:rPr>
          <w:b/>
          <w:bCs/>
          <w:i/>
          <w:iCs/>
          <w:sz w:val="24"/>
          <w:szCs w:val="20"/>
        </w:rPr>
        <w:t>.</w:t>
      </w:r>
      <w:r w:rsidR="0014189E" w:rsidRPr="006E58AE">
        <w:rPr>
          <w:i/>
          <w:iCs/>
          <w:sz w:val="24"/>
          <w:szCs w:val="20"/>
        </w:rPr>
        <w:t xml:space="preserve"> Sự thay đổi nhiệt độ đều dọc theo trục của thanh đồng chất.</w:t>
      </w:r>
    </w:p>
    <w:p w14:paraId="38F7FEA3" w14:textId="2B6DA863" w:rsidR="00F80D4A" w:rsidRPr="00E230DC" w:rsidRDefault="00F80D4A" w:rsidP="006E58AE">
      <w:pPr>
        <w:widowControl w:val="0"/>
        <w:spacing w:after="60" w:line="240" w:lineRule="auto"/>
      </w:pPr>
      <w:r w:rsidRPr="00E230DC">
        <w:t>Áp dụng định luật Fourier</w:t>
      </w:r>
      <w:r w:rsidR="006439D2">
        <w:t>,</w:t>
      </w:r>
      <w:r w:rsidRPr="00E230DC">
        <w:t xml:space="preserve"> ta thu được: </w:t>
      </w:r>
    </w:p>
    <w:p w14:paraId="1CF07A40" w14:textId="3A64C5FC" w:rsidR="00F80D4A" w:rsidRPr="00E230DC" w:rsidRDefault="00F80D4A" w:rsidP="006E58AE">
      <w:pPr>
        <w:widowControl w:val="0"/>
        <w:spacing w:after="60" w:line="240" w:lineRule="auto"/>
        <w:jc w:val="center"/>
      </w:pPr>
      <w:r w:rsidRPr="00E230DC">
        <w:rPr>
          <w:position w:val="-58"/>
        </w:rPr>
        <w:object w:dxaOrig="2700" w:dyaOrig="960" w14:anchorId="04938008">
          <v:shape id="_x0000_i1038" type="#_x0000_t75" style="width:135.15pt;height:48.25pt" o:ole="">
            <v:imagedata r:id="rId32" o:title=""/>
          </v:shape>
          <o:OLEObject Type="Embed" ProgID="Equation.DSMT4" ShapeID="_x0000_i1038" DrawAspect="Content" ObjectID="_1827922463" r:id="rId33"/>
        </w:object>
      </w:r>
      <w:r w:rsidRPr="00E230DC">
        <w:t xml:space="preserve">  </w:t>
      </w:r>
      <w:r w:rsidRPr="00E230DC">
        <w:tab/>
      </w:r>
      <w:r w:rsidRPr="00E230DC">
        <w:tab/>
      </w:r>
      <w:r w:rsidRPr="00E230DC">
        <w:tab/>
      </w:r>
      <w:r w:rsidR="00D56F17">
        <w:t xml:space="preserve">  </w:t>
      </w:r>
      <w:r w:rsidRPr="00E230DC">
        <w:t>(3)</w:t>
      </w:r>
    </w:p>
    <w:p w14:paraId="508EA438" w14:textId="250A996F" w:rsidR="00F80D4A" w:rsidRPr="00E230DC" w:rsidRDefault="00F80D4A" w:rsidP="006E58AE">
      <w:pPr>
        <w:widowControl w:val="0"/>
        <w:spacing w:after="60" w:line="240" w:lineRule="auto"/>
      </w:pPr>
      <w:r w:rsidRPr="00E230DC">
        <w:t>Trong thực tế</w:t>
      </w:r>
      <w:r w:rsidR="006439D2">
        <w:t>,</w:t>
      </w:r>
      <w:r w:rsidRPr="00E230DC">
        <w:t xml:space="preserve"> có nhiều vật được cấu tạo từ nhiều lớp. </w:t>
      </w:r>
      <w:r w:rsidR="006439D2">
        <w:t>Vd.,</w:t>
      </w:r>
      <w:r w:rsidRPr="00E230DC">
        <w:t xml:space="preserve"> bức tường gạch gốm có lớp vữa ở phía ngoài trời, lớp gạch ở giữa, rồi lớp vữa ở phía trong nhà; thành tủ lạnh thường gồm lớp kim loại ở phía ngoài, lớp cách nhiệt (chẳng hạn</w:t>
      </w:r>
      <w:r w:rsidR="001A6DA3">
        <w:t>,</w:t>
      </w:r>
      <w:r w:rsidRPr="00E230DC">
        <w:t xml:space="preserve"> sợi bông thủy tinh) ở giữa và ở lớp nhựa ở phía trong</w:t>
      </w:r>
      <w:r w:rsidR="006439D2">
        <w:t>, v.v..</w:t>
      </w:r>
      <w:r w:rsidRPr="00E230DC">
        <w:t xml:space="preserve">. </w:t>
      </w:r>
    </w:p>
    <w:p w14:paraId="0B3ED050" w14:textId="77777777" w:rsidR="00F80D4A" w:rsidRPr="00E230DC" w:rsidRDefault="00F80D4A" w:rsidP="006E58AE">
      <w:pPr>
        <w:widowControl w:val="0"/>
        <w:spacing w:after="60" w:line="240" w:lineRule="auto"/>
      </w:pPr>
      <w:r w:rsidRPr="00E230DC">
        <w:t xml:space="preserve">Bài toán dẫn nhiệt ổn định qua nhiều lớp thường được đơn giản hóa như sau: </w:t>
      </w:r>
    </w:p>
    <w:p w14:paraId="03CA49FC" w14:textId="77777777" w:rsidR="00F80D4A" w:rsidRPr="00E230DC" w:rsidRDefault="00F80D4A" w:rsidP="006E58AE">
      <w:pPr>
        <w:widowControl w:val="0"/>
        <w:spacing w:after="60" w:line="240" w:lineRule="auto"/>
      </w:pPr>
      <w:r w:rsidRPr="00E230DC">
        <w:sym w:font="Symbol" w:char="F02D"/>
      </w:r>
      <w:r w:rsidRPr="00E230DC">
        <w:t xml:space="preserve"> </w:t>
      </w:r>
      <w:r w:rsidRPr="00E230DC">
        <w:rPr>
          <w:i/>
        </w:rPr>
        <w:t>Mặt đẳng nhiệt</w:t>
      </w:r>
      <w:r w:rsidRPr="00E230DC">
        <w:t xml:space="preserve"> là hai mặt phẳng song song với mặt ngoài mỗi lớp và có điện tích như nhau.</w:t>
      </w:r>
    </w:p>
    <w:p w14:paraId="0284EF83" w14:textId="77777777" w:rsidR="00F80D4A" w:rsidRPr="00E230DC" w:rsidRDefault="00F80D4A" w:rsidP="006E58AE">
      <w:pPr>
        <w:widowControl w:val="0"/>
        <w:spacing w:after="60" w:line="240" w:lineRule="auto"/>
      </w:pPr>
      <w:r w:rsidRPr="00E230DC">
        <w:sym w:font="Symbol" w:char="F02D"/>
      </w:r>
      <w:r w:rsidRPr="00E230DC">
        <w:t xml:space="preserve"> Trong trường hợp </w:t>
      </w:r>
      <w:r w:rsidRPr="00E230DC">
        <w:rPr>
          <w:i/>
        </w:rPr>
        <w:t>dẫn nhiệt ổn định</w:t>
      </w:r>
      <w:r w:rsidRPr="00E230DC">
        <w:t xml:space="preserve"> thì </w:t>
      </w:r>
      <w:r w:rsidRPr="00E230DC">
        <w:rPr>
          <w:i/>
        </w:rPr>
        <w:t>dòng nhiệt J là như nhau</w:t>
      </w:r>
      <w:r w:rsidRPr="00E230DC">
        <w:t xml:space="preserve"> qua các lớp.</w:t>
      </w:r>
    </w:p>
    <w:p w14:paraId="34D9C7D9" w14:textId="64216F01" w:rsidR="00F80D4A" w:rsidRPr="00E230DC" w:rsidRDefault="00F80D4A" w:rsidP="006E58AE">
      <w:pPr>
        <w:widowControl w:val="0"/>
        <w:spacing w:after="60" w:line="240" w:lineRule="auto"/>
      </w:pPr>
      <w:r w:rsidRPr="00E230DC">
        <w:t xml:space="preserve">Giả sử một tấm dày gồm ba lớp vật liệu đồng chất 1, 2 và 3 ghép </w:t>
      </w:r>
      <w:r w:rsidR="00622BBD">
        <w:t>lại</w:t>
      </w:r>
      <w:r w:rsidRPr="00E230DC">
        <w:t xml:space="preserve">, có cùng diện tích mặt ngoài </w:t>
      </w:r>
      <w:r w:rsidRPr="00E230DC">
        <w:rPr>
          <w:i/>
        </w:rPr>
        <w:t>S</w:t>
      </w:r>
      <w:r w:rsidRPr="00E230DC">
        <w:t xml:space="preserve">, có độ dày và độ dẫn nhiệt tương ứng </w:t>
      </w:r>
      <w:r w:rsidRPr="00E230DC">
        <w:rPr>
          <w:i/>
        </w:rPr>
        <w:t>L</w:t>
      </w:r>
      <w:r w:rsidRPr="00E230DC">
        <w:rPr>
          <w:vertAlign w:val="subscript"/>
        </w:rPr>
        <w:t>1</w:t>
      </w:r>
      <w:r w:rsidRPr="00E230DC">
        <w:t xml:space="preserve">, </w:t>
      </w:r>
      <w:r w:rsidRPr="00E230DC">
        <w:rPr>
          <w:i/>
        </w:rPr>
        <w:t>L</w:t>
      </w:r>
      <w:r w:rsidRPr="00E230DC">
        <w:rPr>
          <w:vertAlign w:val="subscript"/>
        </w:rPr>
        <w:t>2</w:t>
      </w:r>
      <w:r w:rsidRPr="00E230DC">
        <w:t xml:space="preserve">, </w:t>
      </w:r>
      <w:r w:rsidRPr="00E230DC">
        <w:rPr>
          <w:i/>
        </w:rPr>
        <w:t>L</w:t>
      </w:r>
      <w:r w:rsidRPr="00E230DC">
        <w:rPr>
          <w:vertAlign w:val="subscript"/>
        </w:rPr>
        <w:t>3</w:t>
      </w:r>
      <w:r w:rsidRPr="00E230DC">
        <w:t xml:space="preserve"> và </w:t>
      </w:r>
      <w:r w:rsidRPr="00E230DC">
        <w:rPr>
          <w:i/>
        </w:rPr>
        <w:t>D</w:t>
      </w:r>
      <w:r w:rsidRPr="00E230DC">
        <w:rPr>
          <w:vertAlign w:val="subscript"/>
        </w:rPr>
        <w:t>1</w:t>
      </w:r>
      <w:r w:rsidRPr="00E230DC">
        <w:t xml:space="preserve">, </w:t>
      </w:r>
      <w:r w:rsidRPr="00E230DC">
        <w:rPr>
          <w:i/>
        </w:rPr>
        <w:t>D</w:t>
      </w:r>
      <w:r w:rsidRPr="00E230DC">
        <w:rPr>
          <w:vertAlign w:val="subscript"/>
        </w:rPr>
        <w:softHyphen/>
        <w:t>2</w:t>
      </w:r>
      <w:r w:rsidRPr="00E230DC">
        <w:softHyphen/>
        <w:t xml:space="preserve">, </w:t>
      </w:r>
      <w:r w:rsidRPr="00E230DC">
        <w:rPr>
          <w:i/>
        </w:rPr>
        <w:t>D</w:t>
      </w:r>
      <w:r w:rsidRPr="00E230DC">
        <w:rPr>
          <w:vertAlign w:val="subscript"/>
        </w:rPr>
        <w:t>3</w:t>
      </w:r>
      <w:r w:rsidRPr="00E230DC">
        <w:t xml:space="preserve">, hai mặt ngoài của tấm được giữ ở nhiệt độ </w:t>
      </w:r>
      <w:proofErr w:type="spellStart"/>
      <w:r w:rsidRPr="00E230DC">
        <w:rPr>
          <w:i/>
        </w:rPr>
        <w:t>T</w:t>
      </w:r>
      <w:r w:rsidRPr="00E230DC">
        <w:rPr>
          <w:i/>
          <w:vertAlign w:val="subscript"/>
        </w:rPr>
        <w:t>đ</w:t>
      </w:r>
      <w:proofErr w:type="spellEnd"/>
      <w:r w:rsidRPr="00E230DC">
        <w:t xml:space="preserve"> (ở đầu tấm) và </w:t>
      </w:r>
      <w:r w:rsidRPr="00E230DC">
        <w:rPr>
          <w:i/>
        </w:rPr>
        <w:t>T</w:t>
      </w:r>
      <w:r w:rsidRPr="00E230DC">
        <w:rPr>
          <w:i/>
          <w:vertAlign w:val="subscript"/>
        </w:rPr>
        <w:t>c</w:t>
      </w:r>
      <w:r w:rsidRPr="00E230DC">
        <w:t xml:space="preserve"> (ở cuối tấm).</w:t>
      </w:r>
      <w:r w:rsidR="000E4C72">
        <w:t xml:space="preserve"> </w:t>
      </w:r>
      <w:r w:rsidRPr="00E230DC">
        <w:t>Áp dụng định luật Fourier cho mỗi lớp, tương tự như (3), ta có:</w:t>
      </w:r>
    </w:p>
    <w:p w14:paraId="21D49CDC" w14:textId="470C17E8" w:rsidR="00F80D4A" w:rsidRPr="00E230DC" w:rsidRDefault="00F80D4A" w:rsidP="006E58AE">
      <w:pPr>
        <w:widowControl w:val="0"/>
        <w:spacing w:after="60" w:line="240" w:lineRule="auto"/>
        <w:jc w:val="center"/>
      </w:pPr>
      <w:r w:rsidRPr="00E230DC">
        <w:rPr>
          <w:position w:val="-64"/>
        </w:rPr>
        <w:object w:dxaOrig="1280" w:dyaOrig="1020" w14:anchorId="29A35FCA">
          <v:shape id="_x0000_i1039" type="#_x0000_t75" style="width:65.2pt;height:50.25pt" o:ole="">
            <v:imagedata r:id="rId34" o:title=""/>
          </v:shape>
          <o:OLEObject Type="Embed" ProgID="Equation.DSMT4" ShapeID="_x0000_i1039" DrawAspect="Content" ObjectID="_1827922464" r:id="rId35"/>
        </w:object>
      </w:r>
      <w:r w:rsidRPr="00E230DC">
        <w:t xml:space="preserve"> </w:t>
      </w:r>
      <w:r w:rsidRPr="00E230DC">
        <w:sym w:font="Symbol" w:char="F0DE"/>
      </w:r>
      <w:r w:rsidRPr="00E230DC">
        <w:t xml:space="preserve"> </w:t>
      </w:r>
      <w:r w:rsidRPr="00E230DC">
        <w:rPr>
          <w:position w:val="-30"/>
        </w:rPr>
        <w:object w:dxaOrig="1700" w:dyaOrig="680" w14:anchorId="7B9E9AA7">
          <v:shape id="_x0000_i1040" type="#_x0000_t75" style="width:84.25pt;height:33.3pt" o:ole="">
            <v:imagedata r:id="rId36" o:title=""/>
          </v:shape>
          <o:OLEObject Type="Embed" ProgID="Equation.DSMT4" ShapeID="_x0000_i1040" DrawAspect="Content" ObjectID="_1827922465" r:id="rId37"/>
        </w:object>
      </w:r>
      <w:r w:rsidRPr="00E230DC">
        <w:t xml:space="preserve">, </w:t>
      </w:r>
      <w:r w:rsidRPr="00E230DC">
        <w:tab/>
      </w:r>
      <w:r w:rsidRPr="00E230DC">
        <w:tab/>
      </w:r>
      <w:r w:rsidRPr="00E230DC">
        <w:tab/>
      </w:r>
      <w:r w:rsidR="00D56F17">
        <w:t xml:space="preserve">             </w:t>
      </w:r>
      <w:r w:rsidRPr="00E230DC">
        <w:t>(4a)</w:t>
      </w:r>
    </w:p>
    <w:p w14:paraId="74927345" w14:textId="1738A1D6" w:rsidR="00F80D4A" w:rsidRPr="00E230DC" w:rsidRDefault="00F80D4A" w:rsidP="006E58AE">
      <w:pPr>
        <w:widowControl w:val="0"/>
        <w:spacing w:after="60" w:line="240" w:lineRule="auto"/>
        <w:jc w:val="center"/>
      </w:pPr>
      <w:r w:rsidRPr="00E230DC">
        <w:rPr>
          <w:position w:val="-64"/>
        </w:rPr>
        <w:object w:dxaOrig="1340" w:dyaOrig="1020" w14:anchorId="0E9FE372">
          <v:shape id="_x0000_i1041" type="#_x0000_t75" style="width:66.55pt;height:50.25pt" o:ole="">
            <v:imagedata r:id="rId38" o:title=""/>
          </v:shape>
          <o:OLEObject Type="Embed" ProgID="Equation.DSMT4" ShapeID="_x0000_i1041" DrawAspect="Content" ObjectID="_1827922466" r:id="rId39"/>
        </w:object>
      </w:r>
      <w:r w:rsidRPr="00E230DC">
        <w:t xml:space="preserve"> </w:t>
      </w:r>
      <w:r w:rsidRPr="00E230DC">
        <w:sym w:font="Symbol" w:char="F0DE"/>
      </w:r>
      <w:r w:rsidRPr="00E230DC">
        <w:t xml:space="preserve"> </w:t>
      </w:r>
      <w:r w:rsidR="00A50357" w:rsidRPr="00E230DC">
        <w:rPr>
          <w:position w:val="-30"/>
        </w:rPr>
        <w:object w:dxaOrig="1800" w:dyaOrig="680" w14:anchorId="26E539BF">
          <v:shape id="_x0000_i1042" type="#_x0000_t75" style="width:91pt;height:33.3pt" o:ole="">
            <v:imagedata r:id="rId40" o:title=""/>
          </v:shape>
          <o:OLEObject Type="Embed" ProgID="Equation.DSMT4" ShapeID="_x0000_i1042" DrawAspect="Content" ObjectID="_1827922467" r:id="rId41"/>
        </w:object>
      </w:r>
      <w:r w:rsidRPr="00E230DC">
        <w:t xml:space="preserve"> </w:t>
      </w:r>
      <w:r w:rsidRPr="00E230DC">
        <w:tab/>
      </w:r>
      <w:r w:rsidRPr="00E230DC">
        <w:tab/>
      </w:r>
      <w:r w:rsidR="00D56F17">
        <w:t xml:space="preserve">                        </w:t>
      </w:r>
      <w:r w:rsidRPr="00E230DC">
        <w:t>(4b)</w:t>
      </w:r>
    </w:p>
    <w:p w14:paraId="315D059E" w14:textId="6CFCF867" w:rsidR="00F80D4A" w:rsidRPr="00E230DC" w:rsidRDefault="00F80D4A" w:rsidP="006E58AE">
      <w:pPr>
        <w:widowControl w:val="0"/>
        <w:spacing w:after="60" w:line="240" w:lineRule="auto"/>
        <w:jc w:val="center"/>
      </w:pPr>
      <w:r w:rsidRPr="00E230DC">
        <w:t xml:space="preserve">và </w:t>
      </w:r>
      <w:r w:rsidRPr="00E230DC">
        <w:tab/>
      </w:r>
      <w:r w:rsidRPr="00E230DC">
        <w:tab/>
      </w:r>
      <w:r w:rsidRPr="00E230DC">
        <w:rPr>
          <w:position w:val="-64"/>
        </w:rPr>
        <w:object w:dxaOrig="1260" w:dyaOrig="1020" w14:anchorId="42E52A1B">
          <v:shape id="_x0000_i1043" type="#_x0000_t75" style="width:63.85pt;height:50.25pt" o:ole="">
            <v:imagedata r:id="rId42" o:title=""/>
          </v:shape>
          <o:OLEObject Type="Embed" ProgID="Equation.DSMT4" ShapeID="_x0000_i1043" DrawAspect="Content" ObjectID="_1827922468" r:id="rId43"/>
        </w:object>
      </w:r>
      <w:r w:rsidRPr="00E230DC">
        <w:t xml:space="preserve"> </w:t>
      </w:r>
      <w:r w:rsidRPr="00E230DC">
        <w:sym w:font="Symbol" w:char="F0DE"/>
      </w:r>
      <w:r w:rsidRPr="00E230DC">
        <w:t xml:space="preserve"> </w:t>
      </w:r>
      <w:r w:rsidRPr="00E230DC">
        <w:rPr>
          <w:position w:val="-30"/>
        </w:rPr>
        <w:object w:dxaOrig="1700" w:dyaOrig="680" w14:anchorId="6C8D1FDA">
          <v:shape id="_x0000_i1044" type="#_x0000_t75" style="width:84.25pt;height:33.3pt" o:ole="">
            <v:imagedata r:id="rId44" o:title=""/>
          </v:shape>
          <o:OLEObject Type="Embed" ProgID="Equation.DSMT4" ShapeID="_x0000_i1044" DrawAspect="Content" ObjectID="_1827922469" r:id="rId45"/>
        </w:object>
      </w:r>
      <w:r w:rsidR="00622BBD">
        <w:t>,</w:t>
      </w:r>
      <w:r w:rsidRPr="00E230DC">
        <w:t xml:space="preserve">  </w:t>
      </w:r>
      <w:r w:rsidRPr="00E230DC">
        <w:tab/>
      </w:r>
      <w:r w:rsidRPr="00E230DC">
        <w:tab/>
      </w:r>
      <w:r w:rsidRPr="00E230DC">
        <w:tab/>
      </w:r>
      <w:r w:rsidR="00D56F17">
        <w:t xml:space="preserve">  </w:t>
      </w:r>
      <w:r w:rsidR="0011431C">
        <w:t xml:space="preserve">  </w:t>
      </w:r>
      <w:r w:rsidR="00D56F17">
        <w:t xml:space="preserve"> </w:t>
      </w:r>
      <w:r w:rsidRPr="00E230DC">
        <w:t>(4c)</w:t>
      </w:r>
    </w:p>
    <w:p w14:paraId="0D4CEBC4" w14:textId="1D97C489" w:rsidR="00F80D4A" w:rsidRPr="00E230DC" w:rsidRDefault="00F80D4A" w:rsidP="006E58AE">
      <w:pPr>
        <w:widowControl w:val="0"/>
        <w:spacing w:after="60" w:line="240" w:lineRule="auto"/>
        <w:jc w:val="left"/>
      </w:pPr>
      <w:r w:rsidRPr="00E230DC">
        <w:t xml:space="preserve">trong đó </w:t>
      </w:r>
      <w:r w:rsidRPr="00E230DC">
        <w:rPr>
          <w:i/>
        </w:rPr>
        <w:t>T</w:t>
      </w:r>
      <w:r w:rsidRPr="00E230DC">
        <w:rPr>
          <w:vertAlign w:val="subscript"/>
        </w:rPr>
        <w:t>12</w:t>
      </w:r>
      <w:r w:rsidRPr="00E230DC">
        <w:t xml:space="preserve">, </w:t>
      </w:r>
      <w:r w:rsidRPr="00E230DC">
        <w:rPr>
          <w:i/>
        </w:rPr>
        <w:t>T</w:t>
      </w:r>
      <w:r w:rsidRPr="00E230DC">
        <w:rPr>
          <w:vertAlign w:val="subscript"/>
        </w:rPr>
        <w:t>23</w:t>
      </w:r>
      <w:r w:rsidRPr="00E230DC">
        <w:t xml:space="preserve"> là các nhiệt độ tại các chỗ tiếp xúc lớp 1 với lớp 2, và lớp 2 với lớp 3. Từ đó ta thu được:</w:t>
      </w:r>
    </w:p>
    <w:p w14:paraId="5AFD7C05" w14:textId="3EC4CAFF" w:rsidR="00F80D4A" w:rsidRPr="00E230DC" w:rsidRDefault="00F80D4A" w:rsidP="006E58AE">
      <w:pPr>
        <w:widowControl w:val="0"/>
        <w:spacing w:after="60" w:line="240" w:lineRule="auto"/>
        <w:jc w:val="center"/>
      </w:pPr>
      <w:r w:rsidRPr="00E230DC">
        <w:rPr>
          <w:position w:val="-32"/>
        </w:rPr>
        <w:object w:dxaOrig="2840" w:dyaOrig="720" w14:anchorId="7D0BEA6C">
          <v:shape id="_x0000_i1045" type="#_x0000_t75" style="width:141.3pt;height:36pt" o:ole="">
            <v:imagedata r:id="rId46" o:title=""/>
          </v:shape>
          <o:OLEObject Type="Embed" ProgID="Equation.DSMT4" ShapeID="_x0000_i1045" DrawAspect="Content" ObjectID="_1827922470" r:id="rId47"/>
        </w:object>
      </w:r>
      <w:r w:rsidRPr="00E230DC">
        <w:t xml:space="preserve"> </w:t>
      </w:r>
      <w:r w:rsidR="00622BBD">
        <w:t>.</w:t>
      </w:r>
      <w:r w:rsidRPr="00E230DC">
        <w:tab/>
      </w:r>
      <w:r w:rsidRPr="00E230DC">
        <w:tab/>
      </w:r>
      <w:r w:rsidRPr="00E230DC">
        <w:tab/>
      </w:r>
      <w:r w:rsidR="00D56F17">
        <w:t xml:space="preserve">                          </w:t>
      </w:r>
      <w:r w:rsidRPr="00E230DC">
        <w:t>(5)</w:t>
      </w:r>
    </w:p>
    <w:p w14:paraId="498BA009" w14:textId="402C4CDB" w:rsidR="00F80D4A" w:rsidRPr="00E230DC" w:rsidRDefault="00F80D4A" w:rsidP="006E58AE">
      <w:pPr>
        <w:widowControl w:val="0"/>
        <w:spacing w:after="60" w:line="240" w:lineRule="auto"/>
        <w:jc w:val="left"/>
      </w:pPr>
      <w:r w:rsidRPr="00E230DC">
        <w:t>Trong trường hợp t</w:t>
      </w:r>
      <w:r w:rsidR="005F52A6">
        <w:t>ổng quát</w:t>
      </w:r>
      <w:r w:rsidR="00622BBD">
        <w:t>,</w:t>
      </w:r>
      <w:r w:rsidR="005F52A6">
        <w:t xml:space="preserve"> t</w:t>
      </w:r>
      <w:r w:rsidRPr="00E230DC">
        <w:t xml:space="preserve">ấm dày gồm </w:t>
      </w:r>
      <w:r w:rsidR="005F52A6" w:rsidRPr="00E230DC">
        <w:rPr>
          <w:i/>
        </w:rPr>
        <w:t>n</w:t>
      </w:r>
      <w:r w:rsidR="005F52A6" w:rsidRPr="00E230DC">
        <w:t xml:space="preserve"> </w:t>
      </w:r>
      <w:r w:rsidRPr="00E230DC">
        <w:t>lớp</w:t>
      </w:r>
      <w:r w:rsidR="005F52A6">
        <w:t>,</w:t>
      </w:r>
      <w:r w:rsidRPr="00E230DC">
        <w:t xml:space="preserve"> </w:t>
      </w:r>
      <w:r w:rsidR="005F52A6">
        <w:t>dòng nhiệt được tính như sau</w:t>
      </w:r>
      <w:r w:rsidRPr="00E230DC">
        <w:t>:</w:t>
      </w:r>
    </w:p>
    <w:p w14:paraId="0C875968" w14:textId="536FA129" w:rsidR="00F80D4A" w:rsidRPr="00E230DC" w:rsidRDefault="00F80D4A" w:rsidP="006E58AE">
      <w:pPr>
        <w:widowControl w:val="0"/>
        <w:spacing w:after="60" w:line="240" w:lineRule="auto"/>
        <w:jc w:val="center"/>
      </w:pPr>
      <w:r w:rsidRPr="00E230DC">
        <w:rPr>
          <w:position w:val="-72"/>
        </w:rPr>
        <w:object w:dxaOrig="1540" w:dyaOrig="1100" w14:anchorId="4D2D37BB">
          <v:shape id="_x0000_i1046" type="#_x0000_t75" style="width:77.45pt;height:54.35pt" o:ole="">
            <v:imagedata r:id="rId48" o:title=""/>
          </v:shape>
          <o:OLEObject Type="Embed" ProgID="Equation.DSMT4" ShapeID="_x0000_i1046" DrawAspect="Content" ObjectID="_1827922471" r:id="rId49"/>
        </w:object>
      </w:r>
      <w:r w:rsidRPr="00E230DC">
        <w:t xml:space="preserve"> </w:t>
      </w:r>
      <w:r w:rsidR="00622BBD">
        <w:t>.</w:t>
      </w:r>
      <w:r w:rsidRPr="00E230DC">
        <w:tab/>
      </w:r>
      <w:r w:rsidRPr="00E230DC">
        <w:tab/>
      </w:r>
      <w:r w:rsidRPr="00E230DC">
        <w:tab/>
      </w:r>
      <w:r w:rsidRPr="00E230DC">
        <w:tab/>
      </w:r>
      <w:r w:rsidRPr="00E230DC">
        <w:tab/>
      </w:r>
      <w:r w:rsidR="00D56F17">
        <w:t xml:space="preserve">                           </w:t>
      </w:r>
      <w:r w:rsidRPr="00E230DC">
        <w:t>(6)</w:t>
      </w:r>
    </w:p>
    <w:p w14:paraId="3F7D9FFB" w14:textId="77777777" w:rsidR="00F80D4A" w:rsidRPr="00E230DC" w:rsidRDefault="00F80D4A" w:rsidP="006E58AE">
      <w:pPr>
        <w:widowControl w:val="0"/>
        <w:spacing w:after="60" w:line="240" w:lineRule="auto"/>
        <w:jc w:val="left"/>
      </w:pPr>
      <w:r w:rsidRPr="00E230DC">
        <w:t xml:space="preserve">Nếu muốn tìm nhiệt độ tại các lớp tiếp xúc người ta đo </w:t>
      </w:r>
      <w:r w:rsidRPr="00E230DC">
        <w:rPr>
          <w:i/>
        </w:rPr>
        <w:t>J</w:t>
      </w:r>
      <w:r w:rsidRPr="00E230DC">
        <w:t xml:space="preserve"> và áp dụng các công thức (4).</w:t>
      </w:r>
    </w:p>
    <w:p w14:paraId="516F38AC" w14:textId="74652D56" w:rsidR="00F80D4A" w:rsidRPr="006E58AE" w:rsidRDefault="00F80D4A" w:rsidP="006E58AE">
      <w:pPr>
        <w:widowControl w:val="0"/>
        <w:spacing w:after="60" w:line="240" w:lineRule="auto"/>
        <w:jc w:val="left"/>
        <w:rPr>
          <w:bCs/>
          <w:i/>
          <w:iCs/>
        </w:rPr>
      </w:pPr>
      <w:r w:rsidRPr="006E58AE">
        <w:rPr>
          <w:bCs/>
          <w:i/>
          <w:iCs/>
        </w:rPr>
        <w:t xml:space="preserve">Sự </w:t>
      </w:r>
      <w:r w:rsidR="0014189E" w:rsidRPr="0014189E">
        <w:rPr>
          <w:i/>
          <w:iCs/>
        </w:rPr>
        <w:t>TN</w:t>
      </w:r>
      <w:r w:rsidRPr="006E58AE">
        <w:rPr>
          <w:bCs/>
          <w:i/>
          <w:iCs/>
        </w:rPr>
        <w:t xml:space="preserve"> bằng bức xạ</w:t>
      </w:r>
    </w:p>
    <w:p w14:paraId="32DE0C2E" w14:textId="42F41E61" w:rsidR="00F80D4A" w:rsidRPr="00E230DC" w:rsidRDefault="00F80D4A" w:rsidP="006E58AE">
      <w:pPr>
        <w:widowControl w:val="0"/>
        <w:spacing w:after="60" w:line="240" w:lineRule="auto"/>
      </w:pPr>
      <w:r w:rsidRPr="00E230DC">
        <w:t xml:space="preserve">Sự </w:t>
      </w:r>
      <w:r w:rsidR="0014189E" w:rsidRPr="0014189E">
        <w:t>TN</w:t>
      </w:r>
      <w:r w:rsidRPr="00E230DC">
        <w:t xml:space="preserve"> bằng bức xạ là sự trao đổi </w:t>
      </w:r>
      <w:r w:rsidR="007E3D9B">
        <w:t>năng lượng</w:t>
      </w:r>
      <w:r w:rsidRPr="00E230DC">
        <w:t xml:space="preserve"> được thực hiện bằng cách phát ra và hấp thụ các sóng điện từ (bức xạ)</w:t>
      </w:r>
      <w:r w:rsidR="00685BD4">
        <w:t xml:space="preserve"> giữa các vật</w:t>
      </w:r>
      <w:r w:rsidRPr="00E230DC">
        <w:t xml:space="preserve">. </w:t>
      </w:r>
      <w:r w:rsidR="009F3947">
        <w:t xml:space="preserve">Vd., </w:t>
      </w:r>
      <w:r w:rsidRPr="00E230DC">
        <w:t xml:space="preserve">nắng là sự </w:t>
      </w:r>
      <w:r w:rsidR="0014189E" w:rsidRPr="0014189E">
        <w:t>TN</w:t>
      </w:r>
      <w:r w:rsidRPr="00E230DC">
        <w:t xml:space="preserve"> bằng bức xạ từ Mặt Trời đến Trái Đất</w:t>
      </w:r>
      <w:r w:rsidR="009F3947">
        <w:t>; hay khi s</w:t>
      </w:r>
      <w:r w:rsidRPr="00E230DC">
        <w:t>ưởi ấm bằng đốt lửa</w:t>
      </w:r>
      <w:r w:rsidR="009F3947">
        <w:t>,</w:t>
      </w:r>
      <w:r w:rsidRPr="00E230DC">
        <w:t xml:space="preserve"> nhiệt </w:t>
      </w:r>
      <w:r w:rsidR="009F3947">
        <w:t xml:space="preserve">được truyền chủ yếu </w:t>
      </w:r>
      <w:r w:rsidRPr="00E230DC">
        <w:t xml:space="preserve">bằng bức xạ. </w:t>
      </w:r>
    </w:p>
    <w:p w14:paraId="0B86178E" w14:textId="30187AB7" w:rsidR="00F80D4A" w:rsidRDefault="00F80D4A" w:rsidP="006E58AE">
      <w:pPr>
        <w:widowControl w:val="0"/>
        <w:spacing w:after="60" w:line="240" w:lineRule="auto"/>
      </w:pPr>
      <w:r w:rsidRPr="00E230DC">
        <w:t>Mọi vật có nhiệt độ cao hơn</w:t>
      </w:r>
      <w:r w:rsidR="007E3D9B">
        <w:t xml:space="preserve"> nhiệt</w:t>
      </w:r>
      <w:r w:rsidRPr="00E230DC">
        <w:t xml:space="preserve"> độ không tuyệt đối đều </w:t>
      </w:r>
      <w:r w:rsidR="00A21209">
        <w:t xml:space="preserve">có khả năng </w:t>
      </w:r>
      <w:r w:rsidRPr="00E230DC">
        <w:t xml:space="preserve">bức xạ năng lượng dưới dạng các sóng điện từ. Quá trình </w:t>
      </w:r>
      <w:r w:rsidR="0014189E" w:rsidRPr="0014189E">
        <w:t>TN</w:t>
      </w:r>
      <w:r w:rsidRPr="00E230DC">
        <w:t xml:space="preserve"> bằng bức xạ được thực hiện qua hai lần biến đổi năng lượng: biến đổi nội năng thành năng lượng bức xạ ở vật phát xạ và sự biến đổi ngược lại ở vật </w:t>
      </w:r>
      <w:r w:rsidR="00A21209">
        <w:t xml:space="preserve">hấp </w:t>
      </w:r>
      <w:r w:rsidRPr="00E230DC">
        <w:t>th</w:t>
      </w:r>
      <w:r w:rsidR="00A21209">
        <w:t>ụ</w:t>
      </w:r>
      <w:r w:rsidRPr="00E230DC">
        <w:t xml:space="preserve"> bức xạ. </w:t>
      </w:r>
      <w:r w:rsidR="00685BD4">
        <w:t>Các bức xạ được chú ý tới ở khía cạnh</w:t>
      </w:r>
      <w:r w:rsidRPr="00E230DC">
        <w:t xml:space="preserve"> </w:t>
      </w:r>
      <w:r w:rsidR="0014189E" w:rsidRPr="0014189E">
        <w:t>TN</w:t>
      </w:r>
      <w:r w:rsidRPr="00E230DC">
        <w:t xml:space="preserve"> </w:t>
      </w:r>
      <w:r w:rsidR="00685BD4">
        <w:t xml:space="preserve">bao gồm </w:t>
      </w:r>
      <w:r w:rsidRPr="00E230DC">
        <w:t>bức xạ</w:t>
      </w:r>
      <w:r w:rsidR="00685BD4">
        <w:t xml:space="preserve"> ở các vùng cực tím, ánh sáng nhìn thấy được và hồng ngoại</w:t>
      </w:r>
      <w:r w:rsidR="00F6327A">
        <w:t xml:space="preserve"> (bước sóng từ 0,1 tới 800</w:t>
      </w:r>
      <w:r w:rsidR="00F6327A" w:rsidRPr="00E230DC">
        <w:t xml:space="preserve"> </w:t>
      </w:r>
      <w:r w:rsidR="00F6327A" w:rsidRPr="00E230DC">
        <w:sym w:font="Symbol" w:char="F06D"/>
      </w:r>
      <w:r w:rsidR="00F6327A" w:rsidRPr="00E230DC">
        <w:t>m</w:t>
      </w:r>
      <w:r w:rsidR="00F6327A">
        <w:t>).</w:t>
      </w:r>
      <w:r w:rsidR="00DC5DA1">
        <w:t xml:space="preserve"> </w:t>
      </w:r>
      <w:r w:rsidR="00F6327A">
        <w:t xml:space="preserve">Trong đó, </w:t>
      </w:r>
      <w:r w:rsidRPr="00E230DC">
        <w:t>các bức xạ có hiệu suất biến đổi cao</w:t>
      </w:r>
      <w:r w:rsidR="00F6327A">
        <w:t xml:space="preserve"> </w:t>
      </w:r>
      <w:r w:rsidRPr="00E230DC">
        <w:t>có bước sóng từ 0,</w:t>
      </w:r>
      <w:r w:rsidR="00F6327A">
        <w:t>4</w:t>
      </w:r>
      <w:r w:rsidR="00543E57" w:rsidRPr="00E230DC">
        <w:t xml:space="preserve"> </w:t>
      </w:r>
      <w:r w:rsidRPr="00E230DC">
        <w:sym w:font="Symbol" w:char="F06D"/>
      </w:r>
      <w:r w:rsidRPr="00E230DC">
        <w:t xml:space="preserve">m đến </w:t>
      </w:r>
      <w:r w:rsidR="00F6327A">
        <w:t>1</w:t>
      </w:r>
      <w:r w:rsidRPr="00E230DC">
        <w:t>00</w:t>
      </w:r>
      <w:r w:rsidR="00543E57" w:rsidRPr="00E230DC">
        <w:t xml:space="preserve"> </w:t>
      </w:r>
      <w:r w:rsidRPr="00E230DC">
        <w:sym w:font="Symbol" w:char="F06D"/>
      </w:r>
      <w:r w:rsidRPr="00E230DC">
        <w:t xml:space="preserve">m, bao gồm ánh sáng nhìn thấy và bức xạ hồng ngoại. </w:t>
      </w:r>
    </w:p>
    <w:p w14:paraId="447D100D" w14:textId="2EBEE469" w:rsidR="00F80D4A" w:rsidRPr="00E230DC" w:rsidRDefault="000D6D37" w:rsidP="006E58AE">
      <w:pPr>
        <w:widowControl w:val="0"/>
        <w:spacing w:after="60" w:line="240" w:lineRule="auto"/>
      </w:pPr>
      <w:r>
        <w:t>B</w:t>
      </w:r>
      <w:r w:rsidRPr="00E230DC">
        <w:t>ức xạ khi vật ở trạng thái cân bằng nhiệt (vật có một nhiệt độ xác định)</w:t>
      </w:r>
      <w:r>
        <w:t xml:space="preserve"> </w:t>
      </w:r>
      <w:r w:rsidRPr="00E230DC">
        <w:t xml:space="preserve">được gọi là </w:t>
      </w:r>
      <w:r w:rsidRPr="00E230DC">
        <w:rPr>
          <w:i/>
        </w:rPr>
        <w:t>bức xạ cân bằng nhiệt</w:t>
      </w:r>
      <w:r w:rsidRPr="00E230DC">
        <w:t xml:space="preserve">, hay gọi tắt là </w:t>
      </w:r>
      <w:r w:rsidRPr="00E230DC">
        <w:rPr>
          <w:i/>
        </w:rPr>
        <w:t>bức xạ nhiệt</w:t>
      </w:r>
      <w:r w:rsidRPr="00E230DC">
        <w:t xml:space="preserve">. </w:t>
      </w:r>
      <w:r w:rsidR="00077608" w:rsidRPr="00E230DC">
        <w:t>Tất cả các vật đều có thể phát năng lượng bức xạ từ bề mặt của chúng.</w:t>
      </w:r>
      <w:r w:rsidR="00077608">
        <w:t xml:space="preserve"> Vật có </w:t>
      </w:r>
      <w:r w:rsidR="00F80D4A" w:rsidRPr="00E230DC">
        <w:t xml:space="preserve">bề mặt ở nhiệt độ tuyệt đối </w:t>
      </w:r>
      <w:r w:rsidR="00F80D4A" w:rsidRPr="00E230DC">
        <w:rPr>
          <w:i/>
        </w:rPr>
        <w:t>T</w:t>
      </w:r>
      <w:r w:rsidR="00F80D4A" w:rsidRPr="00E230DC">
        <w:t xml:space="preserve"> sẽ phát một năng lượng bức xạ với tốc độ tỷ lệ với diện tích </w:t>
      </w:r>
      <w:r w:rsidR="00F80D4A" w:rsidRPr="00E230DC">
        <w:rPr>
          <w:i/>
        </w:rPr>
        <w:t>S</w:t>
      </w:r>
      <w:r w:rsidR="00F80D4A" w:rsidRPr="00E230DC">
        <w:t xml:space="preserve"> của bề mặt và tỷ lệ với lũy thừa bốn của nhiệt độ </w:t>
      </w:r>
      <w:r w:rsidR="00F80D4A" w:rsidRPr="00E230DC">
        <w:rPr>
          <w:i/>
        </w:rPr>
        <w:t>T</w:t>
      </w:r>
      <w:r w:rsidR="00F80D4A" w:rsidRPr="00E230DC">
        <w:t xml:space="preserve">. Biểu thức </w:t>
      </w:r>
      <w:r w:rsidR="006E01EA" w:rsidRPr="00E230DC">
        <w:rPr>
          <w:i/>
        </w:rPr>
        <w:t xml:space="preserve">định luật Stefan </w:t>
      </w:r>
      <w:r w:rsidR="006E01EA" w:rsidRPr="00E230DC">
        <w:rPr>
          <w:i/>
        </w:rPr>
        <w:sym w:font="Symbol" w:char="F02D"/>
      </w:r>
      <w:r w:rsidR="006E01EA" w:rsidRPr="00E230DC">
        <w:rPr>
          <w:i/>
        </w:rPr>
        <w:t xml:space="preserve"> Boltzmann</w:t>
      </w:r>
      <w:r w:rsidR="006E01EA" w:rsidRPr="00E230DC">
        <w:t xml:space="preserve"> </w:t>
      </w:r>
      <w:r w:rsidR="00F80D4A" w:rsidRPr="00E230DC">
        <w:t xml:space="preserve">cho công suất bức xạ </w:t>
      </w:r>
      <w:r w:rsidR="00F80D4A" w:rsidRPr="00E230DC">
        <w:rPr>
          <w:i/>
        </w:rPr>
        <w:t>P</w:t>
      </w:r>
      <w:r w:rsidR="00F80D4A" w:rsidRPr="00E230DC">
        <w:t xml:space="preserve">, </w:t>
      </w:r>
      <w:r w:rsidR="006E01EA">
        <w:t>xác định từ thực nghiệm</w:t>
      </w:r>
      <w:r w:rsidR="00F80D4A" w:rsidRPr="00E230DC">
        <w:t xml:space="preserve">, có dạng </w:t>
      </w:r>
    </w:p>
    <w:p w14:paraId="0CDDA149" w14:textId="5AF9F215" w:rsidR="00F80D4A" w:rsidRPr="00D56F17" w:rsidRDefault="00F80D4A" w:rsidP="006E58AE">
      <w:pPr>
        <w:widowControl w:val="0"/>
        <w:spacing w:after="60" w:line="240" w:lineRule="auto"/>
        <w:jc w:val="center"/>
        <w:rPr>
          <w:iCs/>
        </w:rPr>
      </w:pPr>
      <w:r w:rsidRPr="00E230DC">
        <w:rPr>
          <w:i/>
        </w:rPr>
        <w:t>P</w:t>
      </w:r>
      <w:r w:rsidRPr="00E230DC">
        <w:t xml:space="preserve"> = </w:t>
      </w:r>
      <w:r w:rsidRPr="00E230DC">
        <w:rPr>
          <w:i/>
        </w:rPr>
        <w:sym w:font="Symbol" w:char="F061"/>
      </w:r>
      <w:r w:rsidRPr="00E230DC">
        <w:rPr>
          <w:i/>
        </w:rPr>
        <w:sym w:font="Symbol" w:char="F073"/>
      </w:r>
      <w:r w:rsidRPr="00E230DC">
        <w:rPr>
          <w:i/>
        </w:rPr>
        <w:t>T</w:t>
      </w:r>
      <w:r w:rsidRPr="00E230DC">
        <w:rPr>
          <w:i/>
          <w:vertAlign w:val="superscript"/>
        </w:rPr>
        <w:t>4</w:t>
      </w:r>
      <w:r w:rsidRPr="00E230DC">
        <w:rPr>
          <w:i/>
        </w:rPr>
        <w:t>S</w:t>
      </w:r>
      <w:r w:rsidR="00D56F17">
        <w:rPr>
          <w:iCs/>
        </w:rPr>
        <w:t xml:space="preserve">                                                  (7)</w:t>
      </w:r>
    </w:p>
    <w:p w14:paraId="2D8129D7" w14:textId="77777777" w:rsidR="00F80D4A" w:rsidRPr="00E230DC" w:rsidRDefault="00F80D4A" w:rsidP="006E58AE">
      <w:pPr>
        <w:widowControl w:val="0"/>
        <w:spacing w:after="60" w:line="240" w:lineRule="auto"/>
      </w:pPr>
      <w:r w:rsidRPr="00E230DC">
        <w:t xml:space="preserve">trong đó </w:t>
      </w:r>
      <w:r w:rsidRPr="00E230DC">
        <w:rPr>
          <w:i/>
        </w:rPr>
        <w:sym w:font="Symbol" w:char="F061"/>
      </w:r>
      <w:r w:rsidRPr="00E230DC">
        <w:t xml:space="preserve"> được gọi là </w:t>
      </w:r>
      <w:r w:rsidRPr="00E230DC">
        <w:rPr>
          <w:i/>
        </w:rPr>
        <w:t>độ phát xạ</w:t>
      </w:r>
      <w:r w:rsidRPr="00E230DC">
        <w:t xml:space="preserve">, đặc trưng cho tính chất phát xạ và bản chất của bề mặt đó (0 </w:t>
      </w:r>
      <w:r w:rsidRPr="00E230DC">
        <w:sym w:font="Symbol" w:char="F0A3"/>
      </w:r>
      <w:r w:rsidRPr="00E230DC">
        <w:t xml:space="preserve"> </w:t>
      </w:r>
      <w:r w:rsidRPr="00E230DC">
        <w:rPr>
          <w:i/>
        </w:rPr>
        <w:sym w:font="Symbol" w:char="F061"/>
      </w:r>
      <w:r w:rsidRPr="00E230DC">
        <w:rPr>
          <w:i/>
        </w:rPr>
        <w:t xml:space="preserve"> </w:t>
      </w:r>
      <w:r w:rsidRPr="00E230DC">
        <w:sym w:font="Symbol" w:char="F0A3"/>
      </w:r>
      <w:r w:rsidRPr="00E230DC">
        <w:t xml:space="preserve"> 1) và </w:t>
      </w:r>
      <w:r w:rsidRPr="00E230DC">
        <w:rPr>
          <w:i/>
        </w:rPr>
        <w:sym w:font="Symbol" w:char="F073"/>
      </w:r>
      <w:r w:rsidRPr="00E230DC">
        <w:t xml:space="preserve"> là </w:t>
      </w:r>
      <w:r w:rsidRPr="00E230DC">
        <w:rPr>
          <w:i/>
        </w:rPr>
        <w:t>hằng số Stefan</w:t>
      </w:r>
      <w:r w:rsidRPr="00E230DC">
        <w:t xml:space="preserve"> </w:t>
      </w:r>
      <w:r w:rsidRPr="00E230DC">
        <w:sym w:font="Symbol" w:char="F02D"/>
      </w:r>
      <w:r w:rsidRPr="00E230DC">
        <w:t xml:space="preserve"> </w:t>
      </w:r>
      <w:r w:rsidRPr="00E230DC">
        <w:rPr>
          <w:i/>
        </w:rPr>
        <w:t>Boltzmann</w:t>
      </w:r>
      <w:r w:rsidRPr="00E230DC">
        <w:t>, có giá trị chung cho mọi vật thể</w:t>
      </w:r>
    </w:p>
    <w:p w14:paraId="4F2ED90C" w14:textId="77777777" w:rsidR="00F80D4A" w:rsidRPr="00E230DC" w:rsidRDefault="00F80D4A" w:rsidP="006E58AE">
      <w:pPr>
        <w:widowControl w:val="0"/>
        <w:spacing w:after="60" w:line="240" w:lineRule="auto"/>
        <w:jc w:val="center"/>
      </w:pPr>
      <w:r w:rsidRPr="00E230DC">
        <w:rPr>
          <w:i/>
        </w:rPr>
        <w:sym w:font="Symbol" w:char="F073"/>
      </w:r>
      <w:r w:rsidRPr="00E230DC">
        <w:t xml:space="preserve"> = 5,67.10</w:t>
      </w:r>
      <w:r w:rsidRPr="00E230DC">
        <w:rPr>
          <w:vertAlign w:val="superscript"/>
        </w:rPr>
        <w:sym w:font="Symbol" w:char="F02D"/>
      </w:r>
      <w:r w:rsidRPr="00E230DC">
        <w:rPr>
          <w:vertAlign w:val="superscript"/>
        </w:rPr>
        <w:t>8</w:t>
      </w:r>
      <w:r w:rsidRPr="00E230DC">
        <w:t xml:space="preserve"> </w:t>
      </w:r>
      <w:proofErr w:type="spellStart"/>
      <w:r w:rsidRPr="00E230DC">
        <w:t>W.m</w:t>
      </w:r>
      <w:proofErr w:type="spellEnd"/>
      <w:r w:rsidRPr="00E230DC">
        <w:rPr>
          <w:vertAlign w:val="superscript"/>
        </w:rPr>
        <w:sym w:font="Symbol" w:char="F02D"/>
      </w:r>
      <w:r w:rsidRPr="00E230DC">
        <w:rPr>
          <w:vertAlign w:val="superscript"/>
        </w:rPr>
        <w:t>2</w:t>
      </w:r>
      <w:r w:rsidRPr="00E230DC">
        <w:t>.K</w:t>
      </w:r>
      <w:r w:rsidRPr="00E230DC">
        <w:rPr>
          <w:vertAlign w:val="superscript"/>
        </w:rPr>
        <w:sym w:font="Symbol" w:char="F02D"/>
      </w:r>
      <w:r w:rsidRPr="00E230DC">
        <w:rPr>
          <w:vertAlign w:val="superscript"/>
        </w:rPr>
        <w:t>4</w:t>
      </w:r>
    </w:p>
    <w:p w14:paraId="6C4D6017" w14:textId="4AFDC447" w:rsidR="006E01EA" w:rsidRDefault="006E01EA" w:rsidP="006E58AE">
      <w:pPr>
        <w:widowControl w:val="0"/>
        <w:spacing w:after="60" w:line="240" w:lineRule="auto"/>
      </w:pPr>
      <w:r>
        <w:t xml:space="preserve">Người ta hay quy khả năng phát xạ hay hấp thụ bức xạ của các vật so sánh với </w:t>
      </w:r>
      <w:r>
        <w:rPr>
          <w:i/>
          <w:iCs/>
        </w:rPr>
        <w:t>vật đen tuyệt đối</w:t>
      </w:r>
      <w:r>
        <w:t xml:space="preserve">, là vật hấp thụ hoàn toàn năng lượng </w:t>
      </w:r>
      <w:r w:rsidR="00DA2B8D">
        <w:t xml:space="preserve">của chùm </w:t>
      </w:r>
      <w:r>
        <w:t xml:space="preserve">bức xạ được đưa tới, qua hệ số </w:t>
      </w:r>
      <w:r w:rsidRPr="00E230DC">
        <w:rPr>
          <w:i/>
        </w:rPr>
        <w:sym w:font="Symbol" w:char="F061"/>
      </w:r>
      <w:r w:rsidRPr="00E230DC">
        <w:t xml:space="preserve"> </w:t>
      </w:r>
      <w:r>
        <w:t xml:space="preserve">nói trên. (Khái niêm vật đen tuyệt đối mang tính tương đối: vật có thể thể hiện là vật đen </w:t>
      </w:r>
      <w:r w:rsidR="00DA2B8D" w:rsidRPr="00E230DC">
        <w:t>(</w:t>
      </w:r>
      <w:r w:rsidR="00DA2B8D" w:rsidRPr="00E230DC">
        <w:rPr>
          <w:i/>
        </w:rPr>
        <w:sym w:font="Symbol" w:char="F061"/>
      </w:r>
      <w:r w:rsidR="00DA2B8D" w:rsidRPr="00E230DC">
        <w:rPr>
          <w:i/>
        </w:rPr>
        <w:t xml:space="preserve"> </w:t>
      </w:r>
      <w:r w:rsidR="00DA2B8D">
        <w:t>=1</w:t>
      </w:r>
      <w:r w:rsidR="00DA2B8D" w:rsidRPr="00E230DC">
        <w:t>)</w:t>
      </w:r>
      <w:r w:rsidR="00DA2B8D">
        <w:t xml:space="preserve"> </w:t>
      </w:r>
      <w:r>
        <w:t>với khoảng bước sóng các bức xạ này, nhưng chỉ là vật thường</w:t>
      </w:r>
      <w:r w:rsidR="00DA2B8D">
        <w:t xml:space="preserve"> </w:t>
      </w:r>
      <w:r w:rsidR="00DA2B8D" w:rsidRPr="00E230DC">
        <w:t xml:space="preserve">(0 </w:t>
      </w:r>
      <w:r w:rsidR="00DA2B8D" w:rsidRPr="00E230DC">
        <w:sym w:font="Symbol" w:char="F0A3"/>
      </w:r>
      <w:r w:rsidR="00DA2B8D" w:rsidRPr="00E230DC">
        <w:t xml:space="preserve"> </w:t>
      </w:r>
      <w:r w:rsidR="00DA2B8D" w:rsidRPr="00E230DC">
        <w:rPr>
          <w:i/>
        </w:rPr>
        <w:sym w:font="Symbol" w:char="F061"/>
      </w:r>
      <w:r w:rsidR="00DA2B8D" w:rsidRPr="00E230DC">
        <w:rPr>
          <w:i/>
        </w:rPr>
        <w:t xml:space="preserve"> </w:t>
      </w:r>
      <w:r w:rsidR="00DA2B8D">
        <w:t>&lt;</w:t>
      </w:r>
      <w:r w:rsidR="00DA2B8D" w:rsidRPr="00E230DC">
        <w:t xml:space="preserve"> 1)</w:t>
      </w:r>
      <w:r>
        <w:t xml:space="preserve"> ở các khoảng bước sóng khác). Bề</w:t>
      </w:r>
      <w:r w:rsidRPr="00E230DC">
        <w:t xml:space="preserve"> mặt của các vật vừa phát xạ vừa hấp thụ bức xạ. Bề mặt hấp thụ tốt cũng là bề mặt phát xạ tốt (</w:t>
      </w:r>
      <w:r w:rsidRPr="00E230DC">
        <w:rPr>
          <w:i/>
        </w:rPr>
        <w:sym w:font="Symbol" w:char="F061"/>
      </w:r>
      <w:r w:rsidRPr="00E230DC">
        <w:t xml:space="preserve"> </w:t>
      </w:r>
      <w:r w:rsidRPr="00E230DC">
        <w:sym w:font="Symbol" w:char="F0BB"/>
      </w:r>
      <w:r w:rsidRPr="00E230DC">
        <w:t xml:space="preserve"> 1)</w:t>
      </w:r>
      <w:r>
        <w:t>, và ngược lại</w:t>
      </w:r>
      <w:r w:rsidRPr="00E230DC">
        <w:t>. Bề mặt hấp thụ kém (nhưng phản xạ tốt) cũng là bề mặt phát xạ kém (</w:t>
      </w:r>
      <w:r w:rsidRPr="00E230DC">
        <w:rPr>
          <w:i/>
        </w:rPr>
        <w:sym w:font="Symbol" w:char="F061"/>
      </w:r>
      <w:r w:rsidRPr="00E230DC">
        <w:t xml:space="preserve"> </w:t>
      </w:r>
      <w:r w:rsidRPr="00E230DC">
        <w:sym w:font="Symbol" w:char="F0BB"/>
      </w:r>
      <w:r w:rsidRPr="00E230DC">
        <w:t xml:space="preserve"> 0).</w:t>
      </w:r>
    </w:p>
    <w:p w14:paraId="46D41082" w14:textId="5A662C45" w:rsidR="00F80D4A" w:rsidRPr="00E230DC" w:rsidRDefault="00F80D4A" w:rsidP="006E58AE">
      <w:pPr>
        <w:widowControl w:val="0"/>
        <w:spacing w:after="60" w:line="240" w:lineRule="auto"/>
      </w:pPr>
      <w:r w:rsidRPr="00E230DC">
        <w:t xml:space="preserve">Giả sử một vật thể được bao quanh và được duy trì ở nhiệt độ </w:t>
      </w:r>
      <w:r w:rsidRPr="00E230DC">
        <w:rPr>
          <w:i/>
        </w:rPr>
        <w:t>T</w:t>
      </w:r>
      <w:r w:rsidRPr="00E230DC">
        <w:rPr>
          <w:vertAlign w:val="subscript"/>
        </w:rPr>
        <w:t>1</w:t>
      </w:r>
      <w:r w:rsidRPr="00E230DC">
        <w:t xml:space="preserve"> cao hơn so với các thành bao xung quanh nó có nhiệt độ </w:t>
      </w:r>
      <w:r w:rsidRPr="00E230DC">
        <w:rPr>
          <w:i/>
        </w:rPr>
        <w:t>T</w:t>
      </w:r>
      <w:r w:rsidRPr="00E230DC">
        <w:rPr>
          <w:vertAlign w:val="subscript"/>
        </w:rPr>
        <w:t>2</w:t>
      </w:r>
      <w:r w:rsidRPr="00E230DC">
        <w:t xml:space="preserve"> : </w:t>
      </w:r>
      <w:r w:rsidRPr="00E230DC">
        <w:rPr>
          <w:i/>
        </w:rPr>
        <w:t>T</w:t>
      </w:r>
      <w:r w:rsidRPr="00E230DC">
        <w:rPr>
          <w:vertAlign w:val="subscript"/>
        </w:rPr>
        <w:t>2</w:t>
      </w:r>
      <w:r w:rsidRPr="00E230DC">
        <w:t xml:space="preserve"> &lt; </w:t>
      </w:r>
      <w:r w:rsidRPr="00E230DC">
        <w:rPr>
          <w:i/>
        </w:rPr>
        <w:t>T</w:t>
      </w:r>
      <w:r w:rsidRPr="00E230DC">
        <w:rPr>
          <w:vertAlign w:val="subscript"/>
        </w:rPr>
        <w:t>1</w:t>
      </w:r>
      <w:r w:rsidRPr="00E230DC">
        <w:t xml:space="preserve">. Khi đó tốc độ phát xạ năng lượng của vật cao hơn tốc độ hấp thụ năng lượng của vật và tốc độ </w:t>
      </w:r>
      <w:r w:rsidR="0014189E" w:rsidRPr="0014189E">
        <w:t>TN</w:t>
      </w:r>
      <w:r w:rsidRPr="00E230DC">
        <w:t xml:space="preserve"> thực sự (hay dòng nhiệt) </w:t>
      </w:r>
      <w:r w:rsidRPr="00E230DC">
        <w:rPr>
          <w:i/>
        </w:rPr>
        <w:t>J</w:t>
      </w:r>
      <w:r w:rsidRPr="00E230DC">
        <w:t xml:space="preserve"> được cho bởi công thức:</w:t>
      </w:r>
    </w:p>
    <w:p w14:paraId="508A1D6C" w14:textId="2526764A" w:rsidR="00F80D4A" w:rsidRPr="00E230DC" w:rsidRDefault="00F80D4A" w:rsidP="006E58AE">
      <w:pPr>
        <w:widowControl w:val="0"/>
        <w:spacing w:after="60" w:line="240" w:lineRule="auto"/>
        <w:jc w:val="center"/>
      </w:pPr>
      <w:r w:rsidRPr="00E230DC">
        <w:rPr>
          <w:position w:val="-12"/>
        </w:rPr>
        <w:object w:dxaOrig="1900" w:dyaOrig="440" w14:anchorId="5ABFDC92">
          <v:shape id="_x0000_i1047" type="#_x0000_t75" style="width:95.75pt;height:21.05pt" o:ole="">
            <v:imagedata r:id="rId50" o:title=""/>
          </v:shape>
          <o:OLEObject Type="Embed" ProgID="Equation.DSMT4" ShapeID="_x0000_i1047" DrawAspect="Content" ObjectID="_1827922472" r:id="rId51"/>
        </w:object>
      </w:r>
    </w:p>
    <w:p w14:paraId="5D979C0A" w14:textId="77777777" w:rsidR="00F80D4A" w:rsidRPr="00E230DC" w:rsidRDefault="00F80D4A" w:rsidP="006E58AE">
      <w:pPr>
        <w:widowControl w:val="0"/>
        <w:spacing w:after="60" w:line="240" w:lineRule="auto"/>
      </w:pPr>
      <w:r w:rsidRPr="00E230DC">
        <w:t>(</w:t>
      </w:r>
      <w:r w:rsidRPr="00E230DC">
        <w:rPr>
          <w:i/>
        </w:rPr>
        <w:t>S</w:t>
      </w:r>
      <w:r w:rsidRPr="00E230DC">
        <w:t xml:space="preserve"> là diện tích mặt ngoài của vật thể đó).</w:t>
      </w:r>
    </w:p>
    <w:p w14:paraId="1C4A0360" w14:textId="3FCA36A3" w:rsidR="00F80D4A" w:rsidRDefault="00F80D4A" w:rsidP="006E58AE">
      <w:pPr>
        <w:widowControl w:val="0"/>
        <w:spacing w:after="60" w:line="240" w:lineRule="auto"/>
      </w:pPr>
      <w:r w:rsidRPr="00E230DC">
        <w:t xml:space="preserve">Vì các đóng góp cho tốc độ </w:t>
      </w:r>
      <w:r w:rsidR="0014189E" w:rsidRPr="0014189E">
        <w:t>TN</w:t>
      </w:r>
      <w:r w:rsidRPr="00E230DC">
        <w:t xml:space="preserve"> phụ thuộc vào lũy thừa bậc bốn của nhiệt độ nên hiệu ứng </w:t>
      </w:r>
      <w:r w:rsidR="0014189E" w:rsidRPr="0014189E">
        <w:t>TN</w:t>
      </w:r>
      <w:r w:rsidRPr="00E230DC">
        <w:t xml:space="preserve"> bằng bức xạ sẽ lớn ở nhiệt độ cao cũng như khi có chênh lệch nhiệt độ lớn.</w:t>
      </w:r>
    </w:p>
    <w:p w14:paraId="7466455D" w14:textId="4B9EED12" w:rsidR="002A7F5E" w:rsidRDefault="002A7F5E" w:rsidP="006E58AE">
      <w:pPr>
        <w:widowControl w:val="0"/>
        <w:spacing w:after="60" w:line="240" w:lineRule="auto"/>
      </w:pPr>
      <w:r w:rsidRPr="00E230DC">
        <w:t xml:space="preserve">Một phần năng lượng bức xạ này có thể dễ dàng </w:t>
      </w:r>
      <w:r>
        <w:t xml:space="preserve">nhìn </w:t>
      </w:r>
      <w:r w:rsidRPr="00E230DC">
        <w:t>thấy được nếu bề mặt của vật thể có nhiệt độ đủ cao (</w:t>
      </w:r>
      <w:r w:rsidR="00D56F17" w:rsidRPr="00E230DC">
        <w:t>chẳng hạn</w:t>
      </w:r>
      <w:r w:rsidR="00D56F17">
        <w:t xml:space="preserve">, </w:t>
      </w:r>
      <w:proofErr w:type="spellStart"/>
      <w:r w:rsidRPr="00E230DC">
        <w:t>mẩu</w:t>
      </w:r>
      <w:proofErr w:type="spellEnd"/>
      <w:r w:rsidRPr="00E230DC">
        <w:t xml:space="preserve"> than rực cháy</w:t>
      </w:r>
      <w:r>
        <w:t>, hay cục sắt nung đỏ</w:t>
      </w:r>
      <w:r w:rsidRPr="00E230DC">
        <w:t>)</w:t>
      </w:r>
      <w:r>
        <w:t>, hoặc cảm nhận được n</w:t>
      </w:r>
      <w:r w:rsidRPr="00E230DC">
        <w:t xml:space="preserve">gay cả khi </w:t>
      </w:r>
      <w:r>
        <w:t xml:space="preserve">bề mặt vật </w:t>
      </w:r>
      <w:r w:rsidRPr="00E230DC">
        <w:t>ở nhiệt độ thấp hơn nhiều</w:t>
      </w:r>
      <w:r>
        <w:t xml:space="preserve"> </w:t>
      </w:r>
      <w:r w:rsidRPr="00E230DC">
        <w:t>(</w:t>
      </w:r>
      <w:r>
        <w:t>dù không t</w:t>
      </w:r>
      <w:r w:rsidR="00A37B4D">
        <w:t>iếp xúc trực tiếp</w:t>
      </w:r>
      <w:r w:rsidR="00C9095F">
        <w:t>,</w:t>
      </w:r>
      <w:r w:rsidR="00A37B4D">
        <w:t xml:space="preserve"> ta vẫn</w:t>
      </w:r>
      <w:r w:rsidRPr="00E230DC">
        <w:t xml:space="preserve"> dễ dàng cảm thấy bức xạ phát ra từ một bếp lò còn ấm). </w:t>
      </w:r>
      <w:r w:rsidR="00A37B4D">
        <w:t xml:space="preserve">Quan hệ giữa nhiệt độ tuyệt đối của vật đen tuyệt đối phát ra bức xạ và bước sóng bức xạ có cường độ mạnh nhất tuân theo </w:t>
      </w:r>
      <w:r w:rsidR="00A37B4D">
        <w:rPr>
          <w:i/>
          <w:iCs/>
        </w:rPr>
        <w:t>định luật dịch chuyển Wi</w:t>
      </w:r>
      <w:r w:rsidR="004D7B79">
        <w:rPr>
          <w:i/>
          <w:iCs/>
        </w:rPr>
        <w:t>e</w:t>
      </w:r>
      <w:r w:rsidR="00A37B4D">
        <w:rPr>
          <w:i/>
          <w:iCs/>
        </w:rPr>
        <w:t>n</w:t>
      </w:r>
      <w:r w:rsidR="00A37B4D">
        <w:t>:</w:t>
      </w:r>
    </w:p>
    <w:p w14:paraId="0724F847" w14:textId="2D400E67" w:rsidR="00A37B4D" w:rsidRPr="00A37B4D" w:rsidRDefault="00A37B4D" w:rsidP="006E58AE">
      <w:pPr>
        <w:widowControl w:val="0"/>
        <w:spacing w:after="60" w:line="240" w:lineRule="auto"/>
        <w:jc w:val="center"/>
      </w:pPr>
      <w:r w:rsidRPr="006E2CA5">
        <w:rPr>
          <w:position w:val="-18"/>
        </w:rPr>
        <w:object w:dxaOrig="2480" w:dyaOrig="560" w14:anchorId="3E6B1637">
          <v:shape id="_x0000_i1048" type="#_x0000_t75" style="width:123.6pt;height:27.85pt" o:ole="">
            <v:imagedata r:id="rId52" o:title=""/>
          </v:shape>
          <o:OLEObject Type="Embed" ProgID="Equation.DSMT4" ShapeID="_x0000_i1048" DrawAspect="Content" ObjectID="_1827922473" r:id="rId53"/>
        </w:object>
      </w:r>
    </w:p>
    <w:p w14:paraId="127FEB43" w14:textId="77777777" w:rsidR="002A7F5E" w:rsidRPr="00E230DC" w:rsidRDefault="002A7F5E" w:rsidP="006E58AE">
      <w:pPr>
        <w:widowControl w:val="0"/>
        <w:spacing w:after="60" w:line="240" w:lineRule="auto"/>
      </w:pPr>
      <w:r w:rsidRPr="00E230DC">
        <w:t>Cơ thể người (thường có nhiệt độ 37</w:t>
      </w:r>
      <w:r w:rsidRPr="00E230DC">
        <w:rPr>
          <w:vertAlign w:val="superscript"/>
        </w:rPr>
        <w:t>o</w:t>
      </w:r>
      <w:r w:rsidRPr="00E230DC">
        <w:t xml:space="preserve">C) cũng phát ra bức xạ hồng ngoại, trong đó mạnh nhất là các bức xạ có bước sóng 9 </w:t>
      </w:r>
      <w:r w:rsidRPr="00E230DC">
        <w:sym w:font="Symbol" w:char="F06D"/>
      </w:r>
      <w:r w:rsidRPr="00E230DC">
        <w:t xml:space="preserve">m. Bức xạ hồng ngoại có nhiều ứng dụng trong lĩnh vực quân sự, như: tên lửa tự động tìm mục tiêu dựa vào bức xạ hồng ngoại do mục tiêu phát ra; camera hồng ngoại để chụp ảnh, quay phim ban đêm; ống nhòm hồng ngoại để quan sát ban đêm. Vật hấp thụ bức xạ hồng ngoại sẽ nóng lên. </w:t>
      </w:r>
    </w:p>
    <w:p w14:paraId="5E704840" w14:textId="060EF96A" w:rsidR="00F80D4A" w:rsidRPr="006E58AE" w:rsidRDefault="00F80D4A" w:rsidP="006E58AE">
      <w:pPr>
        <w:widowControl w:val="0"/>
        <w:spacing w:after="60" w:line="240" w:lineRule="auto"/>
        <w:rPr>
          <w:bCs/>
          <w:i/>
          <w:iCs/>
        </w:rPr>
      </w:pPr>
      <w:r w:rsidRPr="006E58AE">
        <w:rPr>
          <w:bCs/>
          <w:i/>
          <w:iCs/>
        </w:rPr>
        <w:t xml:space="preserve">Sự </w:t>
      </w:r>
      <w:r w:rsidR="0014189E" w:rsidRPr="0014189E">
        <w:rPr>
          <w:i/>
          <w:iCs/>
        </w:rPr>
        <w:t>TN</w:t>
      </w:r>
      <w:r w:rsidRPr="006E58AE">
        <w:rPr>
          <w:bCs/>
          <w:i/>
          <w:iCs/>
        </w:rPr>
        <w:t xml:space="preserve"> bằng đối lưu</w:t>
      </w:r>
    </w:p>
    <w:p w14:paraId="149098F1" w14:textId="68E30573" w:rsidR="00F80D4A" w:rsidRPr="00E230DC" w:rsidRDefault="00C459FD" w:rsidP="006E58AE">
      <w:pPr>
        <w:widowControl w:val="0"/>
        <w:spacing w:after="60" w:line="240" w:lineRule="auto"/>
      </w:pPr>
      <w:r>
        <w:t>Q</w:t>
      </w:r>
      <w:r w:rsidR="00F80D4A" w:rsidRPr="00E230DC">
        <w:t xml:space="preserve">uá trình </w:t>
      </w:r>
      <w:r w:rsidRPr="00E230DC">
        <w:t xml:space="preserve">chuyển </w:t>
      </w:r>
      <w:r w:rsidR="00F80D4A" w:rsidRPr="00E230DC">
        <w:t xml:space="preserve">nhiệt lượng từ phần này sang phần khác </w:t>
      </w:r>
      <w:r w:rsidRPr="00E230DC">
        <w:t xml:space="preserve">của chất lưu (lỏng hoặc khí) </w:t>
      </w:r>
      <w:r w:rsidR="00F80D4A" w:rsidRPr="00E230DC">
        <w:t xml:space="preserve">nhờ các </w:t>
      </w:r>
      <w:r w:rsidR="00F80D4A" w:rsidRPr="00E230DC">
        <w:rPr>
          <w:i/>
        </w:rPr>
        <w:t xml:space="preserve">chuyển động vĩ mô </w:t>
      </w:r>
      <w:r w:rsidR="00F80D4A" w:rsidRPr="00E230DC">
        <w:t>của dòng chất lưu</w:t>
      </w:r>
      <w:r>
        <w:t>,</w:t>
      </w:r>
      <w:r w:rsidR="00F80D4A" w:rsidRPr="00E230DC">
        <w:t xml:space="preserve"> gây ra bởi sự khác </w:t>
      </w:r>
      <w:r>
        <w:t>biệt</w:t>
      </w:r>
      <w:r w:rsidR="00F80D4A" w:rsidRPr="00E230DC">
        <w:t xml:space="preserve"> mật độ chất lưu tại các chỗ khác nhau trong chất lưu đó. Các dòng như thế có thể xảy ra một cách </w:t>
      </w:r>
      <w:r w:rsidR="00F80D4A" w:rsidRPr="00E230DC">
        <w:rPr>
          <w:i/>
        </w:rPr>
        <w:t>tự phát</w:t>
      </w:r>
      <w:r w:rsidR="00F80D4A" w:rsidRPr="00E230DC">
        <w:t xml:space="preserve"> trong chất lưu mà mật độ của nó thay đổi theo nhiệt độ.</w:t>
      </w:r>
    </w:p>
    <w:p w14:paraId="0A48194A" w14:textId="078313D5" w:rsidR="00F80D4A" w:rsidRPr="00E230DC" w:rsidRDefault="00F80D4A" w:rsidP="006E58AE">
      <w:pPr>
        <w:widowControl w:val="0"/>
        <w:spacing w:after="60" w:line="240" w:lineRule="auto"/>
      </w:pPr>
      <w:r w:rsidRPr="00E230DC">
        <w:t>Trong các môi trường lỏng (hay khí)</w:t>
      </w:r>
      <w:r w:rsidR="004616E8">
        <w:t xml:space="preserve"> có</w:t>
      </w:r>
      <w:r w:rsidRPr="00E230DC">
        <w:t xml:space="preserve"> nhiệt độ tại mọi chỗ không giống nhau, ở nơi nóng hơn khối chất giãn nở nhiều hơn</w:t>
      </w:r>
      <w:r w:rsidR="004616E8">
        <w:t xml:space="preserve"> và mật độ môi trường giảm đi</w:t>
      </w:r>
      <w:r w:rsidRPr="00E230DC">
        <w:t xml:space="preserve">. Vì thế, khối chất ở nơi đó bị đẩy lên trên do lực đẩy </w:t>
      </w:r>
      <w:r w:rsidR="0014189E" w:rsidRPr="00E230DC">
        <w:t>Archimedes</w:t>
      </w:r>
      <w:r w:rsidRPr="00E230DC">
        <w:t xml:space="preserve"> và được thế chỗ bằng khối chất từ nơi ít nóng hơn, tạo thành dòng đối lưu mang theo nhiệt lượng. </w:t>
      </w:r>
      <w:r w:rsidR="00A50C24" w:rsidRPr="00E230DC">
        <w:t xml:space="preserve">Có thể tạo ra sự </w:t>
      </w:r>
      <w:r w:rsidR="00A50C24" w:rsidRPr="00E230DC">
        <w:rPr>
          <w:i/>
        </w:rPr>
        <w:t>đối lưu cưỡng bức</w:t>
      </w:r>
      <w:r w:rsidR="00A50C24" w:rsidRPr="00E230DC">
        <w:t xml:space="preserve"> bằng cách dùng các máy quạt gió.</w:t>
      </w:r>
    </w:p>
    <w:p w14:paraId="0AFEE728" w14:textId="7E9E9ECB" w:rsidR="00F80D4A" w:rsidRPr="00E230DC" w:rsidRDefault="00F80D4A" w:rsidP="006E58AE">
      <w:pPr>
        <w:widowControl w:val="0"/>
        <w:spacing w:after="60" w:line="240" w:lineRule="auto"/>
      </w:pPr>
      <w:r w:rsidRPr="00E230DC">
        <w:t>Trong không khí</w:t>
      </w:r>
      <w:r w:rsidR="004616E8">
        <w:t>,</w:t>
      </w:r>
      <w:r w:rsidRPr="00E230DC">
        <w:t xml:space="preserve"> do trường hấp dẫn của Trái Đất</w:t>
      </w:r>
      <w:r w:rsidR="004616E8">
        <w:t>,</w:t>
      </w:r>
      <w:r w:rsidRPr="00E230DC">
        <w:t xml:space="preserve"> các dòng đối lưu được thiết lập vì các lớp không khí có nhiệt độ cao hơn (mật độ thấp hơn) dâng lên, còn lớp không khí có nhiệt độ thấp hơn (mật độ cao hơn) hạ xuống. </w:t>
      </w:r>
    </w:p>
    <w:p w14:paraId="6FF690A4" w14:textId="66C5EA34" w:rsidR="00F80D4A" w:rsidRPr="00E230DC" w:rsidRDefault="00F80D4A" w:rsidP="006E58AE">
      <w:pPr>
        <w:widowControl w:val="0"/>
        <w:spacing w:after="60" w:line="240" w:lineRule="auto"/>
      </w:pPr>
      <w:r w:rsidRPr="00E230DC">
        <w:t xml:space="preserve">Dòng đối lưu trong khí quyển là nguyên nhân gây nên gió. Khi đun nước trong ấm, </w:t>
      </w:r>
      <w:r w:rsidR="00A50C24">
        <w:t>n</w:t>
      </w:r>
      <w:r w:rsidRPr="00E230DC">
        <w:t xml:space="preserve">hờ có đối lưu </w:t>
      </w:r>
      <w:r w:rsidR="00A50C24">
        <w:t xml:space="preserve">liên tục </w:t>
      </w:r>
      <w:r w:rsidRPr="00E230DC">
        <w:t>mà toàn bộ nước trong ấm được đun nóng dần cho đến khi sôi.</w:t>
      </w:r>
    </w:p>
    <w:p w14:paraId="6117DCBC" w14:textId="77777777" w:rsidR="00F80D4A" w:rsidRPr="00E230DC" w:rsidRDefault="00F80D4A" w:rsidP="006E58AE">
      <w:pPr>
        <w:widowControl w:val="0"/>
        <w:spacing w:after="60" w:line="240" w:lineRule="auto"/>
      </w:pPr>
      <w:r w:rsidRPr="00E230DC">
        <w:rPr>
          <w:i/>
        </w:rPr>
        <w:t>Định luật Newton về (sự) làm nguội</w:t>
      </w:r>
    </w:p>
    <w:p w14:paraId="6B7C0D8F" w14:textId="649C5C0E" w:rsidR="00F80D4A" w:rsidRPr="00E230DC" w:rsidRDefault="00F80D4A" w:rsidP="006E58AE">
      <w:pPr>
        <w:widowControl w:val="0"/>
        <w:spacing w:after="60" w:line="240" w:lineRule="auto"/>
      </w:pPr>
      <w:r w:rsidRPr="00E230DC">
        <w:t xml:space="preserve">Trong thực tế người ta thường gặp sự </w:t>
      </w:r>
      <w:r w:rsidR="0014189E" w:rsidRPr="0014189E">
        <w:t>TN</w:t>
      </w:r>
      <w:r w:rsidRPr="00E230DC">
        <w:t xml:space="preserve"> bằng đối lưu và cả bằng bức xạ nhiệt giữa bề mặt vật rắn nóng với môi trường (chất lỏng hoặc khí). Thí dụ trong việc đun nước, xảy ra sự </w:t>
      </w:r>
      <w:r w:rsidR="0014189E" w:rsidRPr="0014189E">
        <w:t>TN</w:t>
      </w:r>
      <w:r w:rsidRPr="00E230DC">
        <w:t xml:space="preserve"> giữa vỏ ấm kim loại và nước, hoặc giữa vỏ ấm kim loại và không khí xung quanh khi nước vừa đun sôi được rót hết ra ngoài ấm. Trong các trường hợp đó, sự mất nhiệt của vật rắn, chẳng hạn vỏ ấm nóng, tuân theo một định luật thực nghiệm, gọi là </w:t>
      </w:r>
      <w:r w:rsidRPr="00E230DC">
        <w:rPr>
          <w:i/>
        </w:rPr>
        <w:t>định luật Newton về sự làm nguội</w:t>
      </w:r>
      <w:r w:rsidRPr="00E230DC">
        <w:t xml:space="preserve">, phát biểu như sau: </w:t>
      </w:r>
    </w:p>
    <w:p w14:paraId="11210B0E" w14:textId="77777777" w:rsidR="00F80D4A" w:rsidRPr="00E230DC" w:rsidRDefault="00F80D4A" w:rsidP="006E58AE">
      <w:pPr>
        <w:widowControl w:val="0"/>
        <w:spacing w:after="60" w:line="240" w:lineRule="auto"/>
      </w:pPr>
      <w:r w:rsidRPr="00E230DC">
        <w:t>"</w:t>
      </w:r>
      <w:r w:rsidRPr="00E230DC">
        <w:rPr>
          <w:i/>
        </w:rPr>
        <w:t>Tốc độ mất nhiệt của một vật tỉ lệ với hiệu nhiệt độ giữa vật và môi trường xung quanh"</w:t>
      </w:r>
      <w:r w:rsidRPr="00E230DC">
        <w:t>.</w:t>
      </w:r>
    </w:p>
    <w:p w14:paraId="3BB1E556" w14:textId="77777777" w:rsidR="00F80D4A" w:rsidRPr="00E230DC" w:rsidRDefault="00F80D4A" w:rsidP="006E58AE">
      <w:pPr>
        <w:widowControl w:val="0"/>
        <w:spacing w:after="60" w:line="240" w:lineRule="auto"/>
      </w:pPr>
      <w:r w:rsidRPr="00E230DC">
        <w:t xml:space="preserve">Kí hiệu </w:t>
      </w:r>
      <w:r w:rsidRPr="00E230DC">
        <w:rPr>
          <w:i/>
        </w:rPr>
        <w:t>T</w:t>
      </w:r>
      <w:r w:rsidRPr="00E230DC">
        <w:rPr>
          <w:i/>
          <w:vertAlign w:val="subscript"/>
        </w:rPr>
        <w:t>v</w:t>
      </w:r>
      <w:r w:rsidRPr="00E230DC">
        <w:t xml:space="preserve"> là nhiệt độ của vật, </w:t>
      </w:r>
      <w:proofErr w:type="spellStart"/>
      <w:r w:rsidRPr="00E230DC">
        <w:rPr>
          <w:i/>
        </w:rPr>
        <w:t>T</w:t>
      </w:r>
      <w:r w:rsidRPr="00E230DC">
        <w:rPr>
          <w:i/>
          <w:vertAlign w:val="subscript"/>
        </w:rPr>
        <w:t>mt</w:t>
      </w:r>
      <w:proofErr w:type="spellEnd"/>
      <w:r w:rsidRPr="00E230DC">
        <w:t xml:space="preserve"> là nhiệt của môi trường tại điểm cách xa bề mặt vật, </w:t>
      </w:r>
      <w:r w:rsidRPr="00E230DC">
        <w:rPr>
          <w:i/>
        </w:rPr>
        <w:t>S</w:t>
      </w:r>
      <w:r w:rsidRPr="00E230DC">
        <w:t xml:space="preserve"> là diện tích bề mặt vật tiếp xúc với môi trường. Theo </w:t>
      </w:r>
      <w:r w:rsidRPr="00E230DC">
        <w:rPr>
          <w:i/>
        </w:rPr>
        <w:t>định luật Newton về sự làm nguội</w:t>
      </w:r>
      <w:r w:rsidRPr="00E230DC">
        <w:t xml:space="preserve">, tốc độ mất nhiệt của vật </w:t>
      </w:r>
      <w:r w:rsidRPr="00E230DC">
        <w:rPr>
          <w:position w:val="-24"/>
        </w:rPr>
        <w:object w:dxaOrig="420" w:dyaOrig="620" w14:anchorId="0D7DAC80">
          <v:shape id="_x0000_i1049" type="#_x0000_t75" style="width:21.05pt;height:29.9pt" o:ole="">
            <v:imagedata r:id="rId54" o:title=""/>
          </v:shape>
          <o:OLEObject Type="Embed" ProgID="Equation.DSMT4" ShapeID="_x0000_i1049" DrawAspect="Content" ObjectID="_1827922474" r:id="rId55"/>
        </w:object>
      </w:r>
      <w:r w:rsidRPr="00E230DC">
        <w:t xml:space="preserve"> (cũng là tốc độ tỏa nhiệt của vật ra môi trường) được tính theo công thức:</w:t>
      </w:r>
    </w:p>
    <w:p w14:paraId="32B7F87F" w14:textId="7C338371" w:rsidR="00F80D4A" w:rsidRPr="00E230DC" w:rsidRDefault="00F80D4A" w:rsidP="006E58AE">
      <w:pPr>
        <w:widowControl w:val="0"/>
        <w:spacing w:after="60" w:line="240" w:lineRule="auto"/>
        <w:jc w:val="center"/>
      </w:pPr>
      <w:r w:rsidRPr="00E230DC">
        <w:rPr>
          <w:position w:val="-24"/>
        </w:rPr>
        <w:object w:dxaOrig="1900" w:dyaOrig="620" w14:anchorId="294F6DB6">
          <v:shape id="_x0000_i1050" type="#_x0000_t75" style="width:95.75pt;height:29.9pt" o:ole="">
            <v:imagedata r:id="rId56" o:title=""/>
          </v:shape>
          <o:OLEObject Type="Embed" ProgID="Equation.DSMT4" ShapeID="_x0000_i1050" DrawAspect="Content" ObjectID="_1827922475" r:id="rId57"/>
        </w:object>
      </w:r>
      <w:r w:rsidRPr="00E230DC">
        <w:t xml:space="preserve">  </w:t>
      </w:r>
      <w:r w:rsidRPr="00E230DC">
        <w:tab/>
      </w:r>
      <w:r w:rsidRPr="00E230DC">
        <w:tab/>
      </w:r>
      <w:r w:rsidRPr="00E230DC">
        <w:tab/>
      </w:r>
      <w:r w:rsidRPr="00E230DC">
        <w:tab/>
      </w:r>
      <w:r w:rsidR="00D56F17" w:rsidRPr="0062102F">
        <w:t xml:space="preserve"> (8)</w:t>
      </w:r>
    </w:p>
    <w:p w14:paraId="56C4FB53" w14:textId="77777777" w:rsidR="00F80D4A" w:rsidRPr="00E230DC" w:rsidRDefault="00F80D4A" w:rsidP="006E58AE">
      <w:pPr>
        <w:widowControl w:val="0"/>
        <w:spacing w:after="60" w:line="240" w:lineRule="auto"/>
        <w:ind w:firstLine="0"/>
      </w:pPr>
      <w:r w:rsidRPr="00E230DC">
        <w:t xml:space="preserve">trong đó hệ số tỉ lệ </w:t>
      </w:r>
      <w:r w:rsidRPr="00E230DC">
        <w:rPr>
          <w:i/>
        </w:rPr>
        <w:sym w:font="Symbol" w:char="F061"/>
      </w:r>
      <w:r w:rsidRPr="00E230DC">
        <w:t xml:space="preserve"> gọi là </w:t>
      </w:r>
      <w:r w:rsidRPr="00E230DC">
        <w:rPr>
          <w:i/>
        </w:rPr>
        <w:t>hệ số tỏa nhiệt</w:t>
      </w:r>
      <w:r w:rsidRPr="00E230DC">
        <w:t xml:space="preserve"> hay </w:t>
      </w:r>
      <w:r w:rsidRPr="00E230DC">
        <w:rPr>
          <w:i/>
        </w:rPr>
        <w:t>hệ số trao đổi nhiệt</w:t>
      </w:r>
      <w:r w:rsidRPr="00E230DC">
        <w:t>.</w:t>
      </w:r>
    </w:p>
    <w:p w14:paraId="5DEA7B2A" w14:textId="366ED472" w:rsidR="00F80D4A" w:rsidRPr="00E230DC" w:rsidRDefault="00F80D4A" w:rsidP="006E58AE">
      <w:pPr>
        <w:widowControl w:val="0"/>
        <w:spacing w:after="60" w:line="240" w:lineRule="auto"/>
      </w:pPr>
      <w:r w:rsidRPr="00E230DC">
        <w:rPr>
          <w:i/>
        </w:rPr>
        <w:t>Định luật Newton về sự làm nguội</w:t>
      </w:r>
      <w:r w:rsidRPr="00E230DC">
        <w:t xml:space="preserve"> đúng cho cả trường hợp độ chênh lệch nhiệt độ (</w:t>
      </w:r>
      <w:r w:rsidRPr="00E230DC">
        <w:rPr>
          <w:i/>
        </w:rPr>
        <w:t>T</w:t>
      </w:r>
      <w:r w:rsidRPr="00E230DC">
        <w:rPr>
          <w:i/>
          <w:vertAlign w:val="subscript"/>
        </w:rPr>
        <w:t>v</w:t>
      </w:r>
      <w:r w:rsidRPr="00E230DC">
        <w:t xml:space="preserve"> </w:t>
      </w:r>
      <w:r w:rsidRPr="00E230DC">
        <w:sym w:font="Symbol" w:char="F02D"/>
      </w:r>
      <w:r w:rsidRPr="00E230DC">
        <w:t xml:space="preserve"> </w:t>
      </w:r>
      <w:proofErr w:type="spellStart"/>
      <w:r w:rsidRPr="00E230DC">
        <w:rPr>
          <w:i/>
        </w:rPr>
        <w:t>T</w:t>
      </w:r>
      <w:r w:rsidRPr="00E230DC">
        <w:rPr>
          <w:i/>
          <w:vertAlign w:val="subscript"/>
        </w:rPr>
        <w:t>mt</w:t>
      </w:r>
      <w:proofErr w:type="spellEnd"/>
      <w:r w:rsidRPr="00E230DC">
        <w:t xml:space="preserve">) lớn, nếu không khí được thổi liên tục qua mặt ngoài của vật nóng. </w:t>
      </w:r>
    </w:p>
    <w:p w14:paraId="0783D633" w14:textId="48D24472" w:rsidR="00F80D4A" w:rsidRPr="006E58AE" w:rsidRDefault="00E230DC" w:rsidP="006E58AE">
      <w:pPr>
        <w:pStyle w:val="tacgia"/>
        <w:widowControl w:val="0"/>
        <w:spacing w:after="60" w:line="240" w:lineRule="auto"/>
        <w:ind w:firstLine="284"/>
        <w:rPr>
          <w:sz w:val="24"/>
          <w:szCs w:val="24"/>
        </w:rPr>
      </w:pPr>
      <w:r w:rsidRPr="006E58AE">
        <w:rPr>
          <w:sz w:val="24"/>
          <w:szCs w:val="24"/>
        </w:rPr>
        <w:t>VŨ THANH KHIẾT</w:t>
      </w:r>
    </w:p>
    <w:p w14:paraId="67BD1121" w14:textId="309631FB" w:rsidR="00F80D4A" w:rsidRPr="006E58AE" w:rsidRDefault="00151352" w:rsidP="006E58AE">
      <w:pPr>
        <w:pStyle w:val="thamkhao"/>
        <w:widowControl w:val="0"/>
        <w:spacing w:after="60" w:line="240" w:lineRule="auto"/>
        <w:ind w:firstLine="0"/>
        <w:rPr>
          <w:rFonts w:ascii="Times New Roman" w:hAnsi="Times New Roman"/>
          <w:szCs w:val="24"/>
        </w:rPr>
      </w:pPr>
      <w:r>
        <w:rPr>
          <w:rFonts w:ascii="Times New Roman" w:hAnsi="Times New Roman"/>
          <w:szCs w:val="24"/>
        </w:rPr>
        <w:t>T</w:t>
      </w:r>
      <w:r w:rsidRPr="00151352">
        <w:rPr>
          <w:rFonts w:ascii="Times New Roman" w:hAnsi="Times New Roman"/>
          <w:szCs w:val="24"/>
        </w:rPr>
        <w:t>ài liệu tham khảo</w:t>
      </w:r>
    </w:p>
    <w:p w14:paraId="5B471E71" w14:textId="0D083929" w:rsidR="00F80D4A" w:rsidRPr="00E230DC" w:rsidRDefault="00F80D4A" w:rsidP="006E58AE">
      <w:pPr>
        <w:pStyle w:val="co12"/>
        <w:widowControl w:val="0"/>
        <w:spacing w:after="60" w:line="240" w:lineRule="auto"/>
        <w:ind w:firstLine="0"/>
        <w:rPr>
          <w:szCs w:val="24"/>
        </w:rPr>
      </w:pPr>
      <w:r w:rsidRPr="00E230DC">
        <w:rPr>
          <w:szCs w:val="24"/>
        </w:rPr>
        <w:t xml:space="preserve">1. Bùi Trọng Tuân, </w:t>
      </w:r>
      <w:r w:rsidRPr="00E230DC">
        <w:rPr>
          <w:i/>
          <w:szCs w:val="24"/>
        </w:rPr>
        <w:t>Vật lý phân tử và nhiệt học</w:t>
      </w:r>
      <w:r w:rsidRPr="00E230DC">
        <w:rPr>
          <w:szCs w:val="24"/>
        </w:rPr>
        <w:t xml:space="preserve"> (giáo trình Đại học Sư phạm), </w:t>
      </w:r>
      <w:proofErr w:type="spellStart"/>
      <w:r w:rsidR="0014189E" w:rsidRPr="00E230DC">
        <w:rPr>
          <w:szCs w:val="24"/>
        </w:rPr>
        <w:t>N</w:t>
      </w:r>
      <w:r w:rsidR="0014189E">
        <w:rPr>
          <w:szCs w:val="24"/>
        </w:rPr>
        <w:t>xb</w:t>
      </w:r>
      <w:proofErr w:type="spellEnd"/>
      <w:r w:rsidR="0014189E" w:rsidRPr="00E230DC">
        <w:rPr>
          <w:szCs w:val="24"/>
        </w:rPr>
        <w:t xml:space="preserve"> </w:t>
      </w:r>
      <w:r w:rsidRPr="00E230DC">
        <w:rPr>
          <w:szCs w:val="24"/>
        </w:rPr>
        <w:t>Giáo dục, Hà Nội, 1999.</w:t>
      </w:r>
    </w:p>
    <w:p w14:paraId="5267ADC4" w14:textId="0F859E9B" w:rsidR="00F80D4A" w:rsidRPr="00E230DC" w:rsidRDefault="00F80D4A" w:rsidP="006E58AE">
      <w:pPr>
        <w:pStyle w:val="co12"/>
        <w:widowControl w:val="0"/>
        <w:spacing w:after="60" w:line="240" w:lineRule="auto"/>
        <w:ind w:firstLine="0"/>
        <w:rPr>
          <w:szCs w:val="24"/>
        </w:rPr>
      </w:pPr>
      <w:r w:rsidRPr="00E230DC">
        <w:rPr>
          <w:szCs w:val="24"/>
        </w:rPr>
        <w:t xml:space="preserve">2. Dương Trọng Bái, Vũ Thanh Khiết (đồng chủ biên) và nhóm tác giả, </w:t>
      </w:r>
      <w:r w:rsidRPr="00E230DC">
        <w:rPr>
          <w:i/>
          <w:szCs w:val="24"/>
        </w:rPr>
        <w:t>Từ điển giáo khoa Vật lý</w:t>
      </w:r>
      <w:r w:rsidRPr="00E230DC">
        <w:rPr>
          <w:szCs w:val="24"/>
        </w:rPr>
        <w:t xml:space="preserve">, </w:t>
      </w:r>
      <w:proofErr w:type="spellStart"/>
      <w:r w:rsidR="0014189E" w:rsidRPr="00E230DC">
        <w:rPr>
          <w:szCs w:val="24"/>
        </w:rPr>
        <w:t>N</w:t>
      </w:r>
      <w:r w:rsidR="0014189E">
        <w:rPr>
          <w:szCs w:val="24"/>
        </w:rPr>
        <w:t>xb</w:t>
      </w:r>
      <w:proofErr w:type="spellEnd"/>
      <w:r w:rsidR="0014189E" w:rsidRPr="00E230DC">
        <w:rPr>
          <w:szCs w:val="24"/>
        </w:rPr>
        <w:t xml:space="preserve"> </w:t>
      </w:r>
      <w:r w:rsidRPr="00E230DC">
        <w:rPr>
          <w:szCs w:val="24"/>
        </w:rPr>
        <w:t>Giáo dục, Hà Nội, 2007.</w:t>
      </w:r>
    </w:p>
    <w:p w14:paraId="6E821470" w14:textId="14C1C4DF" w:rsidR="00F80D4A" w:rsidRPr="00FE3E04" w:rsidRDefault="00F80D4A" w:rsidP="006E58AE">
      <w:pPr>
        <w:pStyle w:val="co12"/>
        <w:widowControl w:val="0"/>
        <w:spacing w:after="60" w:line="240" w:lineRule="auto"/>
        <w:ind w:firstLine="0"/>
        <w:rPr>
          <w:szCs w:val="24"/>
          <w:lang w:val="fr-FR"/>
        </w:rPr>
      </w:pPr>
      <w:r w:rsidRPr="00FE3E04">
        <w:rPr>
          <w:szCs w:val="24"/>
          <w:lang w:val="fr-FR"/>
        </w:rPr>
        <w:t>3. Mathieu</w:t>
      </w:r>
      <w:r w:rsidR="00AD455A" w:rsidRPr="00AD455A">
        <w:t xml:space="preserve"> </w:t>
      </w:r>
      <w:r w:rsidR="00AD455A" w:rsidRPr="00AD455A">
        <w:rPr>
          <w:szCs w:val="24"/>
          <w:lang w:val="fr-FR"/>
        </w:rPr>
        <w:t>J.P.</w:t>
      </w:r>
      <w:r w:rsidRPr="00FE3E04">
        <w:rPr>
          <w:szCs w:val="24"/>
          <w:lang w:val="fr-FR"/>
        </w:rPr>
        <w:t>, Kastler</w:t>
      </w:r>
      <w:r w:rsidR="00AD455A">
        <w:rPr>
          <w:szCs w:val="24"/>
          <w:lang w:val="fr-FR"/>
        </w:rPr>
        <w:t xml:space="preserve"> A.</w:t>
      </w:r>
      <w:r w:rsidRPr="00FE3E04">
        <w:rPr>
          <w:szCs w:val="24"/>
          <w:lang w:val="fr-FR"/>
        </w:rPr>
        <w:t>, Fleury</w:t>
      </w:r>
      <w:r w:rsidR="00AD455A">
        <w:rPr>
          <w:szCs w:val="24"/>
          <w:lang w:val="fr-FR"/>
        </w:rPr>
        <w:t xml:space="preserve"> P.</w:t>
      </w:r>
      <w:r w:rsidRPr="00FE3E04">
        <w:rPr>
          <w:szCs w:val="24"/>
          <w:lang w:val="fr-FR"/>
        </w:rPr>
        <w:t xml:space="preserve">, </w:t>
      </w:r>
      <w:r w:rsidRPr="00FE3E04">
        <w:rPr>
          <w:i/>
          <w:szCs w:val="24"/>
          <w:lang w:val="fr-FR"/>
        </w:rPr>
        <w:t>Dictionnaire de Physique</w:t>
      </w:r>
      <w:r w:rsidRPr="00FE3E04">
        <w:rPr>
          <w:szCs w:val="24"/>
          <w:lang w:val="fr-FR"/>
        </w:rPr>
        <w:t>, Masson-Eyrolles, Paris, 1991.</w:t>
      </w:r>
    </w:p>
    <w:p w14:paraId="0F56FD88" w14:textId="5DF5E9ED" w:rsidR="00F80D4A" w:rsidRPr="00FE3E04" w:rsidRDefault="00F80D4A" w:rsidP="006E58AE">
      <w:pPr>
        <w:pStyle w:val="co12"/>
        <w:widowControl w:val="0"/>
        <w:spacing w:after="60" w:line="240" w:lineRule="auto"/>
        <w:ind w:firstLine="0"/>
        <w:rPr>
          <w:szCs w:val="24"/>
          <w:lang w:val="fr-FR"/>
        </w:rPr>
      </w:pPr>
      <w:r w:rsidRPr="00FE3E04">
        <w:rPr>
          <w:szCs w:val="24"/>
          <w:lang w:val="fr-FR"/>
        </w:rPr>
        <w:t>4. Pérez</w:t>
      </w:r>
      <w:r w:rsidR="00AD455A" w:rsidRPr="00AD455A">
        <w:t xml:space="preserve"> </w:t>
      </w:r>
      <w:r w:rsidR="00AD455A" w:rsidRPr="00AD455A">
        <w:rPr>
          <w:szCs w:val="24"/>
          <w:lang w:val="fr-FR"/>
        </w:rPr>
        <w:t>J.P.</w:t>
      </w:r>
      <w:r w:rsidRPr="00FE3E04">
        <w:rPr>
          <w:szCs w:val="24"/>
          <w:lang w:val="fr-FR"/>
        </w:rPr>
        <w:t xml:space="preserve">, </w:t>
      </w:r>
      <w:r w:rsidRPr="00FE3E04">
        <w:rPr>
          <w:i/>
          <w:iCs/>
          <w:szCs w:val="24"/>
          <w:lang w:val="fr-FR"/>
        </w:rPr>
        <w:t>Thermodynamique Fondements et Applications</w:t>
      </w:r>
      <w:r w:rsidRPr="00FE3E04">
        <w:rPr>
          <w:szCs w:val="24"/>
          <w:lang w:val="fr-FR"/>
        </w:rPr>
        <w:t>, Masson, Paris, 1997.</w:t>
      </w:r>
    </w:p>
    <w:p w14:paraId="1749132A" w14:textId="26151C61" w:rsidR="00F80D4A" w:rsidRPr="003E3C69" w:rsidRDefault="00F80D4A" w:rsidP="006E58AE">
      <w:pPr>
        <w:pStyle w:val="co12"/>
        <w:widowControl w:val="0"/>
        <w:spacing w:after="60" w:line="240" w:lineRule="auto"/>
        <w:ind w:firstLine="0"/>
        <w:rPr>
          <w:szCs w:val="24"/>
        </w:rPr>
      </w:pPr>
      <w:r w:rsidRPr="00E230DC">
        <w:rPr>
          <w:szCs w:val="24"/>
        </w:rPr>
        <w:t>5. Walker</w:t>
      </w:r>
      <w:r w:rsidR="00AD455A">
        <w:rPr>
          <w:szCs w:val="24"/>
        </w:rPr>
        <w:t xml:space="preserve"> J.</w:t>
      </w:r>
      <w:r w:rsidRPr="00E230DC">
        <w:rPr>
          <w:szCs w:val="24"/>
        </w:rPr>
        <w:t>, Haliday</w:t>
      </w:r>
      <w:r w:rsidR="00AD455A">
        <w:rPr>
          <w:szCs w:val="24"/>
        </w:rPr>
        <w:t xml:space="preserve"> D.</w:t>
      </w:r>
      <w:r w:rsidRPr="00E230DC">
        <w:rPr>
          <w:szCs w:val="24"/>
        </w:rPr>
        <w:t>, Resnick</w:t>
      </w:r>
      <w:r w:rsidR="00AD455A">
        <w:rPr>
          <w:szCs w:val="24"/>
        </w:rPr>
        <w:t xml:space="preserve"> R.</w:t>
      </w:r>
      <w:r w:rsidRPr="00E230DC">
        <w:rPr>
          <w:szCs w:val="24"/>
        </w:rPr>
        <w:t xml:space="preserve">, </w:t>
      </w:r>
      <w:r w:rsidRPr="00E230DC">
        <w:rPr>
          <w:i/>
          <w:szCs w:val="24"/>
        </w:rPr>
        <w:t>Fundamentals of Physics</w:t>
      </w:r>
      <w:r w:rsidRPr="00E230DC">
        <w:rPr>
          <w:szCs w:val="24"/>
        </w:rPr>
        <w:t>, John Wiley Inc, New York, 2014.</w:t>
      </w:r>
    </w:p>
    <w:sectPr w:rsidR="00F80D4A" w:rsidRPr="003E3C69" w:rsidSect="006E58AE">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63309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B6"/>
    <w:rsid w:val="00002D4E"/>
    <w:rsid w:val="00077608"/>
    <w:rsid w:val="000D6D37"/>
    <w:rsid w:val="000E4C72"/>
    <w:rsid w:val="0011431C"/>
    <w:rsid w:val="0014189E"/>
    <w:rsid w:val="00151352"/>
    <w:rsid w:val="001553DA"/>
    <w:rsid w:val="00185361"/>
    <w:rsid w:val="001A6DA3"/>
    <w:rsid w:val="001F4C9F"/>
    <w:rsid w:val="00204E97"/>
    <w:rsid w:val="0020534D"/>
    <w:rsid w:val="00216973"/>
    <w:rsid w:val="0021709A"/>
    <w:rsid w:val="00220F13"/>
    <w:rsid w:val="00243BD7"/>
    <w:rsid w:val="00247C5B"/>
    <w:rsid w:val="00274182"/>
    <w:rsid w:val="002A7F5E"/>
    <w:rsid w:val="00307A56"/>
    <w:rsid w:val="00324AE7"/>
    <w:rsid w:val="003C2653"/>
    <w:rsid w:val="003E3C69"/>
    <w:rsid w:val="004473E6"/>
    <w:rsid w:val="004616E8"/>
    <w:rsid w:val="00465380"/>
    <w:rsid w:val="00474214"/>
    <w:rsid w:val="004B45AA"/>
    <w:rsid w:val="004C3BBE"/>
    <w:rsid w:val="004D7B79"/>
    <w:rsid w:val="004E4559"/>
    <w:rsid w:val="004F6023"/>
    <w:rsid w:val="00537394"/>
    <w:rsid w:val="00543E57"/>
    <w:rsid w:val="00550461"/>
    <w:rsid w:val="005841F1"/>
    <w:rsid w:val="005F52A6"/>
    <w:rsid w:val="005F5FDC"/>
    <w:rsid w:val="0060038B"/>
    <w:rsid w:val="0062102F"/>
    <w:rsid w:val="00622BBD"/>
    <w:rsid w:val="0062461D"/>
    <w:rsid w:val="006439D2"/>
    <w:rsid w:val="00654ADD"/>
    <w:rsid w:val="006718EA"/>
    <w:rsid w:val="00685BD4"/>
    <w:rsid w:val="006E01EA"/>
    <w:rsid w:val="006E58AE"/>
    <w:rsid w:val="00701B2F"/>
    <w:rsid w:val="00725221"/>
    <w:rsid w:val="007276C0"/>
    <w:rsid w:val="00734DB8"/>
    <w:rsid w:val="00735933"/>
    <w:rsid w:val="00756C1E"/>
    <w:rsid w:val="007640F2"/>
    <w:rsid w:val="00793EBC"/>
    <w:rsid w:val="007B060E"/>
    <w:rsid w:val="007D575F"/>
    <w:rsid w:val="007E3D9B"/>
    <w:rsid w:val="007E53B7"/>
    <w:rsid w:val="008008C3"/>
    <w:rsid w:val="008070FF"/>
    <w:rsid w:val="008416D5"/>
    <w:rsid w:val="008919F3"/>
    <w:rsid w:val="008947BD"/>
    <w:rsid w:val="008E0DFF"/>
    <w:rsid w:val="00900C6F"/>
    <w:rsid w:val="009036B6"/>
    <w:rsid w:val="00922EA5"/>
    <w:rsid w:val="00940BB6"/>
    <w:rsid w:val="00940EA4"/>
    <w:rsid w:val="0094783B"/>
    <w:rsid w:val="00960643"/>
    <w:rsid w:val="00981EDB"/>
    <w:rsid w:val="009A4BC8"/>
    <w:rsid w:val="009C1B14"/>
    <w:rsid w:val="009C270E"/>
    <w:rsid w:val="009C4221"/>
    <w:rsid w:val="009F3947"/>
    <w:rsid w:val="00A10BE0"/>
    <w:rsid w:val="00A21209"/>
    <w:rsid w:val="00A37B4D"/>
    <w:rsid w:val="00A50357"/>
    <w:rsid w:val="00A50C24"/>
    <w:rsid w:val="00A8184C"/>
    <w:rsid w:val="00AC598B"/>
    <w:rsid w:val="00AD455A"/>
    <w:rsid w:val="00B00012"/>
    <w:rsid w:val="00B27639"/>
    <w:rsid w:val="00B74D0B"/>
    <w:rsid w:val="00BC521A"/>
    <w:rsid w:val="00C01E63"/>
    <w:rsid w:val="00C223D1"/>
    <w:rsid w:val="00C330F6"/>
    <w:rsid w:val="00C459FD"/>
    <w:rsid w:val="00C743F8"/>
    <w:rsid w:val="00C9095F"/>
    <w:rsid w:val="00C92647"/>
    <w:rsid w:val="00CB02E1"/>
    <w:rsid w:val="00CB7474"/>
    <w:rsid w:val="00CD6F84"/>
    <w:rsid w:val="00CE2888"/>
    <w:rsid w:val="00D14D1D"/>
    <w:rsid w:val="00D44523"/>
    <w:rsid w:val="00D56F17"/>
    <w:rsid w:val="00D71001"/>
    <w:rsid w:val="00DA2B8D"/>
    <w:rsid w:val="00DC5DA1"/>
    <w:rsid w:val="00E230DC"/>
    <w:rsid w:val="00E254D1"/>
    <w:rsid w:val="00E41ED7"/>
    <w:rsid w:val="00EA27D6"/>
    <w:rsid w:val="00EB09F3"/>
    <w:rsid w:val="00EB2190"/>
    <w:rsid w:val="00EC646A"/>
    <w:rsid w:val="00EF0C76"/>
    <w:rsid w:val="00EF52E8"/>
    <w:rsid w:val="00F6327A"/>
    <w:rsid w:val="00F80D4A"/>
    <w:rsid w:val="00F85187"/>
    <w:rsid w:val="00F91F53"/>
    <w:rsid w:val="00FC389E"/>
    <w:rsid w:val="00FE3E04"/>
    <w:rsid w:val="00FF4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06A7CC44"/>
  <w15:docId w15:val="{4EE4894B-8DC0-4574-84FE-B41BC58B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AA"/>
    <w:pPr>
      <w:spacing w:after="120" w:line="264" w:lineRule="auto"/>
      <w:ind w:firstLine="284"/>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co12">
    <w:name w:val="co12"/>
    <w:basedOn w:val="Normal"/>
    <w:qFormat/>
    <w:rsid w:val="004B45AA"/>
    <w:pPr>
      <w:spacing w:after="80" w:line="252" w:lineRule="auto"/>
    </w:pPr>
    <w:rPr>
      <w:rFonts w:cs="Times New Roman"/>
      <w:sz w:val="24"/>
      <w:szCs w:val="28"/>
    </w:rPr>
  </w:style>
  <w:style w:type="paragraph" w:customStyle="1" w:styleId="tacgia">
    <w:name w:val="tacgia"/>
    <w:basedOn w:val="Normal"/>
    <w:qFormat/>
    <w:rsid w:val="004B45AA"/>
    <w:pPr>
      <w:ind w:firstLine="0"/>
      <w:jc w:val="right"/>
    </w:pPr>
    <w:rPr>
      <w:rFonts w:cs="Times New Roman"/>
      <w:b/>
      <w:sz w:val="20"/>
      <w:szCs w:val="28"/>
    </w:rPr>
  </w:style>
  <w:style w:type="paragraph" w:customStyle="1" w:styleId="thamkhao">
    <w:name w:val="thamkhao"/>
    <w:basedOn w:val="Normal"/>
    <w:qFormat/>
    <w:rsid w:val="004B45AA"/>
    <w:rPr>
      <w:rFonts w:ascii="Times New Roman Bold" w:hAnsi="Times New Roman Bold" w:cs="Times New Roman"/>
      <w:b/>
      <w:sz w:val="24"/>
      <w:szCs w:val="28"/>
    </w:rPr>
  </w:style>
  <w:style w:type="paragraph" w:customStyle="1" w:styleId="co16">
    <w:name w:val="co16"/>
    <w:basedOn w:val="Normal"/>
    <w:qFormat/>
    <w:rsid w:val="004B45AA"/>
    <w:pPr>
      <w:spacing w:after="600"/>
    </w:pPr>
    <w:rPr>
      <w:rFonts w:ascii="Times New Roman Bold" w:hAnsi="Times New Roman Bold" w:cs="Times New Roman"/>
      <w:b/>
      <w:sz w:val="32"/>
      <w:szCs w:val="24"/>
    </w:rPr>
  </w:style>
  <w:style w:type="table" w:styleId="TableGrid">
    <w:name w:val="Table Grid"/>
    <w:basedOn w:val="TableNormal"/>
    <w:uiPriority w:val="59"/>
    <w:rsid w:val="00900C6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43E57"/>
    <w:pPr>
      <w:spacing w:after="200" w:line="276" w:lineRule="auto"/>
      <w:ind w:left="720" w:firstLine="0"/>
      <w:contextualSpacing/>
      <w:jc w:val="left"/>
    </w:pPr>
    <w:rPr>
      <w:rFonts w:ascii="Calibri" w:eastAsia="Calibri" w:hAnsi="Calibri" w:cs="Times New Roman"/>
      <w:sz w:val="22"/>
    </w:rPr>
  </w:style>
  <w:style w:type="paragraph" w:styleId="NormalWeb">
    <w:name w:val="Normal (Web)"/>
    <w:basedOn w:val="Normal"/>
    <w:rsid w:val="00543E57"/>
    <w:pPr>
      <w:spacing w:before="100" w:beforeAutospacing="1" w:after="100" w:afterAutospacing="1" w:line="240" w:lineRule="auto"/>
      <w:ind w:firstLine="0"/>
      <w:jc w:val="left"/>
    </w:pPr>
    <w:rPr>
      <w:rFonts w:eastAsia="Times New Roman" w:cs="Times New Roman"/>
      <w:sz w:val="24"/>
      <w:szCs w:val="24"/>
    </w:rPr>
  </w:style>
  <w:style w:type="character" w:styleId="Hyperlink">
    <w:name w:val="Hyperlink"/>
    <w:basedOn w:val="DefaultParagraphFont"/>
    <w:uiPriority w:val="99"/>
    <w:unhideWhenUsed/>
    <w:rsid w:val="00543E57"/>
    <w:rPr>
      <w:color w:val="0563C1" w:themeColor="hyperlink"/>
      <w:u w:val="single"/>
    </w:rPr>
  </w:style>
  <w:style w:type="paragraph" w:styleId="Revision">
    <w:name w:val="Revision"/>
    <w:hidden/>
    <w:uiPriority w:val="99"/>
    <w:semiHidden/>
    <w:rsid w:val="00735933"/>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fontTable" Target="fontTable.xml"/><Relationship Id="rId5" Type="http://schemas.openxmlformats.org/officeDocument/2006/relationships/image" Target="media/image1.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oleObject" Target="embeddings/oleObject2.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6.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image" Target="media/image14.emf"/><Relationship Id="rId44" Type="http://schemas.openxmlformats.org/officeDocument/2006/relationships/image" Target="media/image21.wmf"/><Relationship Id="rId52"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2588</Words>
  <Characters>8774</Characters>
  <Application>Microsoft Office Word</Application>
  <DocSecurity>0</DocSecurity>
  <Lines>199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11</cp:revision>
  <dcterms:created xsi:type="dcterms:W3CDTF">2023-10-04T06:27:00Z</dcterms:created>
  <dcterms:modified xsi:type="dcterms:W3CDTF">2025-12-22T07:35:00Z</dcterms:modified>
</cp:coreProperties>
</file>